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57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5A6895B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snapToGrid/>
          <w:color w:val="auto"/>
          <w:sz w:val="44"/>
          <w:szCs w:val="44"/>
          <w:shd w:val="clear" w:color="auto" w:fill="FFFFFF"/>
          <w:lang w:eastAsia="zh-CN"/>
        </w:rPr>
        <w:t>桓仁县医联体合作协议书（样式）</w:t>
      </w:r>
    </w:p>
    <w:p w14:paraId="3993533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 xml:space="preserve"> </w:t>
      </w:r>
    </w:p>
    <w:p w14:paraId="61E94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甲方：            医院</w:t>
      </w:r>
      <w:bookmarkStart w:id="0" w:name="_GoBack"/>
      <w:bookmarkEnd w:id="0"/>
    </w:p>
    <w:p w14:paraId="6DB95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乙方：            乡镇（中心）卫生院</w:t>
      </w:r>
    </w:p>
    <w:p w14:paraId="5DF38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为了进一步深化医药卫生体制改革，推进分级诊疗试点工作，优化医疗卫生资源配置、就医机制，提升基层医疗服务能力、医疗技术水平和医疗运行效率，缓解群众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看病难、看病贵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的问题。甲乙双方组建成立医疗联合体，按照医联体内业务协作、人才培养、资源共享、共同发展的目标，经甲、乙双方友好协商，达成如下协议。</w:t>
      </w:r>
    </w:p>
    <w:p w14:paraId="70B0979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一、甲方权利和义务</w:t>
      </w:r>
    </w:p>
    <w:p w14:paraId="606CDE6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（一）双向转诊</w:t>
      </w:r>
    </w:p>
    <w:p w14:paraId="754F5E2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甲方、乙方执行双向转诊程序，乙方需将急危重症的患者转往甲方，甲方将常见病、多发病、慢性病及部分疾病的康复治疗下转到乙方。</w:t>
      </w:r>
    </w:p>
    <w:p w14:paraId="479C300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甲方开通转诊绿色通道，安排专人负责，接收并分流乙方转诊住院患者直接入住病房，转诊就诊、检查患者以预约形式优先就诊。</w:t>
      </w:r>
    </w:p>
    <w:p w14:paraId="06B006E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3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甲方接乙方通知安排相关临床科室做好接诊准备，将接诊科室名称、院内位置、注意事项等通过电话反馈给乙方。</w:t>
      </w:r>
    </w:p>
    <w:p w14:paraId="65F6604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4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甲方接诊科室人员优先安排以上转入患者，进行检查或办理住院，并保存双向转诊（转出）单。</w:t>
      </w:r>
    </w:p>
    <w:p w14:paraId="4DA2E1E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5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患者转回由甲方主管医师开具双向转诊单（回转）单报甲方责任科室办理转回手续，责任科室通知乙方做好接诊准备，并将回转信息提供约乙方。</w:t>
      </w:r>
    </w:p>
    <w:p w14:paraId="653180D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6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甲方接诊科室继续跟踪回转患者的后续治疗，与乙方人员充分沟通，进行必要的业务指导。</w:t>
      </w:r>
    </w:p>
    <w:p w14:paraId="447824D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（二）技术指导</w:t>
      </w:r>
    </w:p>
    <w:p w14:paraId="5A9440A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甲方在已发展成熟的医疗技术中筛选适宜乙方开展的诊疗项目，指导乙方实施并推广。</w:t>
      </w:r>
    </w:p>
    <w:p w14:paraId="0E468E4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甲方帮助乙方完善医疗管理、医疗安全、医疗服务等方面的工作制度，进一步优化流程，提高乙方的医疗服务能力和管理水平。</w:t>
      </w:r>
    </w:p>
    <w:p w14:paraId="399B1BE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3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甲方根据乙方需求对其相关专业进行对口帮扶，定期派驻专家到乙方开展坐诊、查房、讲课等，帮助乙方确定并开展特色专业，对专业的发展进行指导，甲方也可派出指导医师参与乙方家庭医生签约团队。</w:t>
      </w:r>
    </w:p>
    <w:p w14:paraId="722A11A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4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甲方筛选适宜的科研项目，邀请乙方共同参与。</w:t>
      </w:r>
    </w:p>
    <w:p w14:paraId="0560D3E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（三）人才培养</w:t>
      </w:r>
    </w:p>
    <w:p w14:paraId="4CDB589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甲方为乙方人员提供免费进修、培训机会。</w:t>
      </w:r>
    </w:p>
    <w:p w14:paraId="5728BD3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甲方举办短期培训班、学术交流等，对乙方人员进行免费轮训，提升其业务水平。</w:t>
      </w:r>
    </w:p>
    <w:p w14:paraId="7ED8512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（四）资源共享</w:t>
      </w:r>
    </w:p>
    <w:p w14:paraId="0C00BF1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甲方负责承担乙方没有能力开展的检查、检验项目。甲方向乙方提供共享检查检验设备，推进检查检验结果互认，甲方向乙方提供远程诊疗服务。</w:t>
      </w:r>
    </w:p>
    <w:p w14:paraId="7C93847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甲方可向乙方提供供应室消毒服务。</w:t>
      </w:r>
    </w:p>
    <w:p w14:paraId="54D68E7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二、乙方的权利义务</w:t>
      </w:r>
    </w:p>
    <w:p w14:paraId="316A594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（一）双向转诊</w:t>
      </w:r>
    </w:p>
    <w:p w14:paraId="6FDAE0E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甲方、乙方执行双向转诊程序，乙方需将急危重症的患者转往甲方，接收甲方下转患者。</w:t>
      </w:r>
    </w:p>
    <w:p w14:paraId="0564F38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乙方通过甲方双向转诊负责人，将符合转诊指征的患者基本信息上传至甲方，并填写双向转诊单（上转）。</w:t>
      </w:r>
    </w:p>
    <w:p w14:paraId="6B4E1CD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3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乙方应妥善安排患者转诊到甲方，并提前与甲方相关人员联系。病情危重者由甲方派出救护车接回，其他患者可酌情护送转诊。双向转诊（上转）单由患者携带直接前往甲方接诊科室就诊或办理住院。</w:t>
      </w:r>
    </w:p>
    <w:p w14:paraId="766CB10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4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乙方根据甲方回转患者信息，做好回转患者的接诊准备。</w:t>
      </w:r>
    </w:p>
    <w:p w14:paraId="53AFE1C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5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乙方主动与甲方患者转出科室加强联系，保障患者治疗的连贯性和延续性。</w:t>
      </w:r>
    </w:p>
    <w:p w14:paraId="65DE6FA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（二）技术支持</w:t>
      </w:r>
    </w:p>
    <w:p w14:paraId="5AF3A9C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乙方在甲方指导下开展新技术、新业务，严格按照甲方指定的诊疗标准执行。</w:t>
      </w:r>
    </w:p>
    <w:p w14:paraId="07CF5EA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乙方在甲方的指导下确定业务发展方向，积极配合甲方的技术帮扶工作，并提供相应的硬件条件。</w:t>
      </w:r>
    </w:p>
    <w:p w14:paraId="7FD3939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3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乙方积极参与甲方科研工作，或协作开展科研工作。</w:t>
      </w:r>
    </w:p>
    <w:p w14:paraId="3538300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（三）人才培训</w:t>
      </w:r>
    </w:p>
    <w:p w14:paraId="1766A8E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乙方要设置上级医生工作室，为上级医师下乡指导提供便利条件。</w:t>
      </w:r>
    </w:p>
    <w:p w14:paraId="4C0C12E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乙方积极组织人员参加甲方组织的医师培训和学术交流等，并对参加人员的学习效果进行测评。</w:t>
      </w:r>
    </w:p>
    <w:p w14:paraId="1192F39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3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乙方将年度进修计划，包括人数、进修专业等相关内容报送给甲方，方便甲方进行统一安排。</w:t>
      </w:r>
    </w:p>
    <w:p w14:paraId="12F7FF1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4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乙方可对甲方的业务培训提出要求和建议。</w:t>
      </w:r>
    </w:p>
    <w:p w14:paraId="452EC86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（四）资源共享</w:t>
      </w:r>
    </w:p>
    <w:p w14:paraId="4CCB2D2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乙方根据自身条件开展检查、检验项目，对因条件所限无法开展的检查、检验项目，需转至甲方处开展，或者通过远程诊疗共享甲方资源。</w:t>
      </w:r>
    </w:p>
    <w:p w14:paraId="6125BED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在紧急情况下，乙方有义务在设备等资源上有偿支持甲方。</w:t>
      </w:r>
    </w:p>
    <w:p w14:paraId="3430D16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三、组织管理</w:t>
      </w:r>
    </w:p>
    <w:p w14:paraId="31E2704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（一）甲方、乙方协同推进医联体建设，逐步实现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三通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：</w:t>
      </w:r>
    </w:p>
    <w:p w14:paraId="243ED62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人员互通。通过上挂、下派、进修、培训等多种形式，促进医联体内各类人员合理流动，满足医疗卫生服务需求，提高医疗卫生服务水平；</w:t>
      </w:r>
    </w:p>
    <w:p w14:paraId="1360B3F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2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资源互通。共享检查检验设备，推进检查检验结果互认，充分发挥医联体内优质医疗资源，共同做好医疗服务和公共卫生服务工作；</w:t>
      </w:r>
    </w:p>
    <w:p w14:paraId="30AFA6E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3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医疗互通。资源共享，借助信息化手段，开展预约挂号、预约住院、远程会诊等医疗服务。县级医院逐步将常见病、多发病、慢性病的普通门诊，以及部分疾病的住院康复治疗下移到乡镇（中心）卫生院。</w:t>
      </w:r>
    </w:p>
    <w:p w14:paraId="237B380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4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完善危急重症患者上转救治绿色通道，各乡镇（中心）卫生院要积极配合医联体内上级综合医院，参与急危重患者抢救，服从120急救中心急救车辆调度，接转诊危急重患者，为抢救患者生命赢得宝贵时间。需转诊危急重患者到县域外上级医院就诊的，由县级综合医院负责。</w:t>
      </w:r>
    </w:p>
    <w:p w14:paraId="1DC88BC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（二）甲方协同联合体内成员单位组建领导小组。由甲方担任医联长，主要解决联合体内业务发展、工作机制、对外宣传、协议履行、激励手段等问题。乙方作为联合体成员单位应积极参加联合体例会，总结工作，交流经验，提出建设性意见，促进联合体的健康发展。</w:t>
      </w:r>
    </w:p>
    <w:p w14:paraId="66A088D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四、其他事项</w:t>
      </w:r>
    </w:p>
    <w:p w14:paraId="5C07D55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（一）本协议经甲乙双方盖章后生效。本协议有效期自协议签订之日起3年。协议到期后，根据双方意愿可续约。</w:t>
      </w:r>
    </w:p>
    <w:p w14:paraId="6DA2B1A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（二）本协议一式3份，双方各执1份，县卫计局备案1份。本协议生效后，双方对协议内容的变更或补充应采取书面形式，作为本协议的补充协议。补充协议与本协议具有同等的法律效力。本协议未尽事宜，由甲、乙双方协商解决。</w:t>
      </w:r>
    </w:p>
    <w:p w14:paraId="2178A9C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</w:p>
    <w:p w14:paraId="4947C9C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 xml:space="preserve">甲方（盖章）：          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乙方（盖章）：</w:t>
      </w:r>
    </w:p>
    <w:p w14:paraId="27A149A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 xml:space="preserve">甲方签字：              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乙方签字：</w:t>
      </w:r>
    </w:p>
    <w:p w14:paraId="6C0256AD">
      <w:pPr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8100"/>
        </w:tabs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 xml:space="preserve">签订日期：              </w:t>
      </w:r>
      <w:r>
        <w:rPr>
          <w:rFonts w:hint="eastAsia" w:ascii="Times New Roman" w:hAnsi="Times New Roman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签订日期：</w:t>
      </w:r>
    </w:p>
    <w:p w14:paraId="0F6DE26C">
      <w:pPr>
        <w:tabs>
          <w:tab w:val="left" w:pos="7560"/>
          <w:tab w:val="left" w:pos="7740"/>
          <w:tab w:val="left" w:pos="8100"/>
        </w:tabs>
        <w:spacing w:line="900" w:lineRule="exact"/>
        <w:ind w:firstLine="5440" w:firstLineChars="1700"/>
        <w:rPr>
          <w:rFonts w:hint="eastAsia" w:eastAsia="宋体"/>
        </w:rPr>
      </w:pPr>
    </w:p>
    <w:p w14:paraId="17FBCB35">
      <w:pPr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eastAsia="宋体"/>
        </w:rPr>
      </w:pPr>
    </w:p>
    <w:p w14:paraId="4630EBDD">
      <w:pPr>
        <w:keepNext w:val="0"/>
        <w:keepLines w:val="0"/>
        <w:pageBreakBefore w:val="0"/>
        <w:widowControl w:val="0"/>
        <w:tabs>
          <w:tab w:val="left" w:pos="7560"/>
          <w:tab w:val="left" w:pos="7740"/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eastAsia="宋体"/>
        </w:rPr>
      </w:pPr>
    </w:p>
    <w:p w14:paraId="3606805C">
      <w:pPr>
        <w:spacing w:line="300" w:lineRule="exact"/>
        <w:ind w:firstLine="32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6350</wp:posOffset>
                </wp:positionV>
                <wp:extent cx="5915025" cy="0"/>
                <wp:effectExtent l="0" t="6350" r="0" b="635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35pt;margin-top:0.5pt;height:0pt;width:465.75pt;mso-wrap-distance-bottom:0pt;mso-wrap-distance-top:0pt;z-index:251659264;mso-width-relative:page;mso-height-relative:page;" filled="f" coordsize="21600,21600" o:gfxdata="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7P4NjUAAAABwEAAA8AAAAAAAAAAQAgAAAAIgAAAGRycy9kb3ducmV2LnhtbFBL&#10;AQIUABQAAAAIAIdO4kBfUlMY+gEAAO8DAAAOAAAAAAAAAAEAIAAAACMBAABkcnMvZTJvRG9jLnht&#10;bFBLBQYAAAAABgAGAFkBAACPBQAAAAA=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  <w10:wrap type="topAndBottom"/>
              </v:line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F7C5D15">
      <w:pPr>
        <w:spacing w:line="320" w:lineRule="exact"/>
        <w:rPr>
          <w:sz w:val="28"/>
        </w:rPr>
      </w:pPr>
      <w:r>
        <w:rPr>
          <w:rFonts w:hint="eastAsia"/>
          <w:sz w:val="28"/>
        </w:rPr>
        <w:t>抄送：县委、县人大、县政协办公室。</w:t>
      </w:r>
    </w:p>
    <w:p w14:paraId="7A6EE5E4">
      <w:pPr>
        <w:spacing w:line="320" w:lineRule="exact"/>
        <w:ind w:left="6384"/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</w:t>
      </w:r>
      <w:r>
        <w:rPr>
          <w:rFonts w:hint="eastAsia"/>
          <w:sz w:val="28"/>
        </w:rPr>
        <w:t>（共印</w:t>
      </w:r>
      <w:r>
        <w:rPr>
          <w:sz w:val="28"/>
        </w:rPr>
        <w:t>90</w:t>
      </w:r>
      <w:r>
        <w:rPr>
          <w:rFonts w:hint="eastAsia"/>
          <w:sz w:val="28"/>
        </w:rPr>
        <w:t>份）</w:t>
      </w:r>
    </w:p>
    <w:p w14:paraId="749DDDAD">
      <w:pPr>
        <w:tabs>
          <w:tab w:val="left" w:pos="1980"/>
        </w:tabs>
        <w:spacing w:line="540" w:lineRule="exac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32385</wp:posOffset>
                </wp:positionV>
                <wp:extent cx="5915025" cy="0"/>
                <wp:effectExtent l="0" t="4445" r="0" b="508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9017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35pt;margin-top:2.55pt;height:0pt;width:465.75pt;mso-wrap-distance-bottom:0pt;mso-wrap-distance-top:0pt;z-index:251660288;mso-width-relative:page;mso-height-relative:page;" filled="f" coordsize="21600,21600" o:gfxdata="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wrlYtcAAAAHAQAADwAAAAAAAAABACAAAAAiAAAAZHJzL2Rvd25yZXYu&#10;eG1sUEsBAhQAFAAAAAgAh07iQFaGjub8AQAA7gMAAA4AAAAAAAAAAQAgAAAAJgEAAGRycy9lMm9E&#10;b2MueG1sUEsFBgAAAAAGAAYAWQEAAJQFAAAAAA==&#10;">
                <v:path arrowok="t"/>
                <v:fill on="f" focussize="0,0"/>
                <v:stroke weight="0.71pt"/>
                <v:imagedata o:title=""/>
                <o:lock v:ext="edit" grouping="f" rotation="f" text="f" aspectratio="f"/>
                <w10:wrap type="topAndBottom"/>
              </v:line>
            </w:pict>
          </mc:Fallback>
        </mc:AlternateContent>
      </w:r>
      <w:r>
        <w:rPr>
          <w:rFonts w:hint="eastAsia"/>
          <w:sz w:val="28"/>
        </w:rPr>
        <w:t>桓仁满族自治县人民政府办公室</w:t>
      </w:r>
      <w:r>
        <w:rPr>
          <w:sz w:val="28"/>
        </w:rPr>
        <w:t xml:space="preserve">             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pacing w:val="-20"/>
          <w:sz w:val="28"/>
        </w:rPr>
        <w:t>2</w:t>
      </w:r>
      <w:r>
        <w:rPr>
          <w:spacing w:val="-20"/>
          <w:kern w:val="22"/>
          <w:sz w:val="28"/>
        </w:rPr>
        <w:t>01</w:t>
      </w:r>
      <w:r>
        <w:rPr>
          <w:rFonts w:hint="eastAsia"/>
          <w:spacing w:val="-20"/>
          <w:kern w:val="22"/>
          <w:sz w:val="28"/>
          <w:lang w:val="en-US" w:eastAsia="zh-CN"/>
        </w:rPr>
        <w:t>8</w:t>
      </w:r>
      <w:r>
        <w:rPr>
          <w:rFonts w:hint="eastAsia"/>
          <w:spacing w:val="-20"/>
          <w:kern w:val="22"/>
          <w:sz w:val="28"/>
        </w:rPr>
        <w:t>年</w:t>
      </w:r>
      <w:r>
        <w:rPr>
          <w:rFonts w:hint="eastAsia"/>
          <w:spacing w:val="-20"/>
          <w:kern w:val="22"/>
          <w:sz w:val="28"/>
          <w:lang w:val="en-US" w:eastAsia="zh-CN"/>
        </w:rPr>
        <w:t>4</w:t>
      </w:r>
      <w:r>
        <w:rPr>
          <w:rFonts w:hint="eastAsia"/>
          <w:spacing w:val="-20"/>
          <w:kern w:val="22"/>
          <w:sz w:val="28"/>
        </w:rPr>
        <w:t>月</w:t>
      </w:r>
      <w:r>
        <w:rPr>
          <w:rFonts w:hint="eastAsia"/>
          <w:spacing w:val="-20"/>
          <w:kern w:val="22"/>
          <w:sz w:val="28"/>
          <w:lang w:val="en-US" w:eastAsia="zh-CN"/>
        </w:rPr>
        <w:t>27</w:t>
      </w:r>
      <w:r>
        <w:rPr>
          <w:rFonts w:hint="eastAsia"/>
          <w:spacing w:val="-20"/>
          <w:kern w:val="22"/>
          <w:sz w:val="28"/>
        </w:rPr>
        <w:t>日</w:t>
      </w:r>
      <w:r>
        <w:rPr>
          <w:rFonts w:hint="eastAsia"/>
          <w:spacing w:val="-20"/>
          <w:kern w:val="11"/>
          <w:sz w:val="28"/>
        </w:rPr>
        <w:t>印发</w:t>
      </w:r>
      <w:r>
        <w:rPr>
          <w:spacing w:val="-20"/>
          <w:kern w:val="11"/>
          <w:sz w:val="28"/>
        </w:rPr>
        <w:t xml:space="preserve"> </w:t>
      </w:r>
    </w:p>
    <w:p w14:paraId="3F52C32E">
      <w:pPr>
        <w:spacing w:line="200" w:lineRule="exact"/>
        <w:ind w:firstLine="7862" w:firstLineChars="2457"/>
        <w:jc w:val="left"/>
        <w:rPr>
          <w:rFonts w:hint="eastAsia" w:eastAsia="宋体"/>
          <w:sz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77470</wp:posOffset>
                </wp:positionV>
                <wp:extent cx="5915025" cy="0"/>
                <wp:effectExtent l="0" t="6350" r="0" b="635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0.35pt;margin-top:6.1pt;height:0pt;width:465.75pt;mso-wrap-distance-bottom:0pt;mso-wrap-distance-top:0pt;z-index:251661312;mso-width-relative:page;mso-height-relative:page;" filled="f" coordsize="21600,21600" o:gfxdata="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YVM61gAAAAkBAAAPAAAAAAAAAAEAIAAAACIAAABkcnMvZG93bnJldi54&#10;bWxQSwECFAAUAAAACACHTuJAjdFwDPwBAADvAwAADgAAAAAAAAABACAAAAAlAQAAZHJzL2Uyb0Rv&#10;Yy54bWxQSwUGAAAAAAYABgBZAQAAkwUAAAAA&#10;">
                <v:path arrowok="t"/>
                <v:fill on="f" focussize="0,0"/>
                <v:stroke weight="1pt"/>
                <v:imagedata o:title=""/>
                <o:lock v:ext="edit" grouping="f" rotation="f" text="f" aspectratio="f"/>
                <w10:wrap type="topAndBottom"/>
              </v:line>
            </w:pict>
          </mc:Fallback>
        </mc:AlternateContent>
      </w:r>
    </w:p>
    <w:p w14:paraId="12093188"/>
    <w:sectPr>
      <w:footerReference r:id="rId3" w:type="default"/>
      <w:footerReference r:id="rId4" w:type="even"/>
      <w:pgSz w:w="11906" w:h="16838"/>
      <w:pgMar w:top="1474" w:right="1474" w:bottom="907" w:left="1531" w:header="0" w:footer="107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D605F">
    <w:pPr>
      <w:pStyle w:val="2"/>
      <w:framePr w:wrap="around" w:vAnchor="text" w:hAnchor="margin" w:xAlign="outside" w:y="1"/>
      <w:spacing w:line="480" w:lineRule="exact"/>
      <w:rPr>
        <w:rStyle w:val="5"/>
        <w:rFonts w:hint="eastAsia"/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—</w:t>
    </w:r>
  </w:p>
  <w:p w14:paraId="5BBE61DD">
    <w:pPr>
      <w:pStyle w:val="2"/>
      <w:tabs>
        <w:tab w:val="left" w:pos="1050"/>
        <w:tab w:val="clear" w:pos="4153"/>
        <w:tab w:val="clear" w:pos="8306"/>
      </w:tabs>
      <w:ind w:right="360"/>
      <w:rPr>
        <w:rFonts w:hint="eastAsia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6FED2">
    <w:pPr>
      <w:pStyle w:val="2"/>
      <w:framePr w:wrap="around" w:vAnchor="text" w:hAnchor="margin" w:xAlign="outside" w:y="1"/>
      <w:jc w:val="both"/>
      <w:rPr>
        <w:rStyle w:val="5"/>
        <w:rFonts w:hint="eastAsia"/>
        <w:sz w:val="28"/>
      </w:rPr>
    </w:pPr>
  </w:p>
  <w:p w14:paraId="70ABA630">
    <w:pPr>
      <w:pStyle w:val="2"/>
      <w:ind w:right="360"/>
      <w:jc w:val="both"/>
      <w:rPr>
        <w:rFonts w:hint="eastAsia"/>
      </w:rPr>
    </w:pPr>
    <w: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2Q0MmQxYjc0NWQwNDNmZGE1YTg3YWU0ZWVlMTAifQ=="/>
  </w:docVars>
  <w:rsids>
    <w:rsidRoot w:val="443E480A"/>
    <w:rsid w:val="443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2024-10-22T08:45:00Z</dcterms:created>
  <dc:creator>Administrator</dc:creator>
  <cp:lastModifiedBy>Administrator</cp:lastModifiedBy>
  <dcterms:modified xsi:type="dcterms:W3CDTF">2024-10-22T08:46:15Z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7570F9DAABE546EA9A79E92FF64F8E94_11</vt:lpwstr>
  </property>
</Properties>
</file>