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14:paraId="2B881B9A">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14:paraId="1C9A67C8">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14:paraId="025EA4FE">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bookmarkStart w:id="0" w:name="_GoBack"/>
            <w:bookmarkEnd w:id="0"/>
          </w:p>
          <w:p w14:paraId="114C6E4E">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14:paraId="7D2EA4CE">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1B0B46">
            <w:pPr>
              <w:widowControl/>
              <w:jc w:val="center"/>
              <w:textAlignment w:val="center"/>
              <w:rPr>
                <w:color w:val="000000"/>
                <w:kern w:val="0"/>
                <w:szCs w:val="21"/>
                <w:lang w:bidi="ar"/>
              </w:rPr>
            </w:pPr>
            <w:r>
              <w:rPr>
                <w:color w:val="000000"/>
                <w:kern w:val="0"/>
                <w:szCs w:val="21"/>
                <w:lang w:bidi="ar"/>
              </w:rPr>
              <w:t>项目（政策）</w:t>
            </w:r>
          </w:p>
          <w:p w14:paraId="0E76ABED">
            <w:pPr>
              <w:widowControl/>
              <w:jc w:val="center"/>
              <w:textAlignment w:val="center"/>
              <w:rPr>
                <w:color w:val="000000"/>
              </w:rPr>
            </w:pPr>
            <w:r>
              <w:rPr>
                <w:color w:val="000000"/>
                <w:kern w:val="0"/>
                <w:szCs w:val="21"/>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BCF63B">
            <w:pPr>
              <w:jc w:val="center"/>
              <w:rPr>
                <w:color w:val="000000"/>
              </w:rPr>
            </w:pPr>
            <w:r>
              <w:rPr>
                <w:rFonts w:hint="eastAsia"/>
                <w:color w:val="000000"/>
                <w:lang w:val="en-US" w:eastAsia="zh-CN"/>
              </w:rPr>
              <w:t>养殖业保险县级配套</w:t>
            </w:r>
            <w:r>
              <w:rPr>
                <w:color w:val="000000"/>
              </w:rPr>
              <w:t>　</w:t>
            </w:r>
          </w:p>
        </w:tc>
      </w:tr>
      <w:tr w14:paraId="50667224">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025736">
            <w:pPr>
              <w:widowControl/>
              <w:jc w:val="center"/>
              <w:textAlignment w:val="center"/>
              <w:rPr>
                <w:color w:val="000000"/>
                <w:kern w:val="0"/>
                <w:szCs w:val="21"/>
                <w:lang w:bidi="ar"/>
              </w:rPr>
            </w:pPr>
            <w:r>
              <w:rPr>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4CED22">
            <w:pPr>
              <w:jc w:val="center"/>
              <w:rPr>
                <w:color w:val="000000"/>
              </w:rPr>
            </w:pPr>
          </w:p>
        </w:tc>
      </w:tr>
      <w:tr w14:paraId="148D11A5">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5E331A">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4FE59B61">
            <w:pPr>
              <w:rPr>
                <w:rFonts w:hint="eastAsia" w:eastAsia="宋体"/>
                <w:color w:val="000000"/>
                <w:lang w:val="en-US" w:eastAsia="zh-CN"/>
              </w:rPr>
            </w:pPr>
            <w:r>
              <w:rPr>
                <w:rFonts w:hint="eastAsia"/>
                <w:color w:val="000000"/>
                <w:lang w:val="en-US" w:eastAsia="zh-CN"/>
              </w:rPr>
              <w:t>农业农村局</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D57153">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42D7DD">
            <w:pPr>
              <w:jc w:val="center"/>
              <w:rPr>
                <w:color w:val="000000"/>
              </w:rPr>
            </w:pP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w:t>
            </w:r>
            <w:r>
              <w:rPr>
                <w:color w:val="000000"/>
                <w:kern w:val="0"/>
                <w:szCs w:val="21"/>
              </w:rPr>
              <w:t xml:space="preserve"> 月  -  </w:t>
            </w: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12</w:t>
            </w:r>
            <w:r>
              <w:rPr>
                <w:color w:val="000000"/>
                <w:kern w:val="0"/>
                <w:szCs w:val="21"/>
              </w:rPr>
              <w:t>月</w:t>
            </w:r>
          </w:p>
        </w:tc>
      </w:tr>
      <w:tr w14:paraId="1BBD71EF">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7CF6B2">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B77D66">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029EBB">
            <w:pPr>
              <w:jc w:val="center"/>
            </w:pPr>
            <w:r>
              <w:t>年初</w:t>
            </w:r>
          </w:p>
          <w:p w14:paraId="12636887">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81C634">
            <w:pPr>
              <w:jc w:val="center"/>
            </w:pPr>
            <w: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2BA961">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457C17">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23B82D">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806F1A">
            <w:pPr>
              <w:jc w:val="center"/>
            </w:pPr>
            <w:r>
              <w:t>得分</w:t>
            </w:r>
          </w:p>
          <w:p w14:paraId="1871114D">
            <w:pPr>
              <w:jc w:val="center"/>
            </w:pPr>
            <w:r>
              <w:t>（分值*B/A）</w:t>
            </w:r>
          </w:p>
        </w:tc>
      </w:tr>
      <w:tr w14:paraId="0C2D373F">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7D3648F">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C346BA">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2D3A9B">
            <w:pPr>
              <w:jc w:val="both"/>
              <w:rPr>
                <w:rFonts w:hint="default" w:eastAsia="宋体"/>
                <w:color w:val="000000"/>
                <w:lang w:val="en-US" w:eastAsia="zh-CN"/>
              </w:rPr>
            </w:pPr>
            <w:r>
              <w:rPr>
                <w:color w:val="000000"/>
              </w:rPr>
              <w:t>　</w:t>
            </w:r>
            <w:r>
              <w:rPr>
                <w:rFonts w:hint="eastAsia"/>
                <w:color w:val="000000"/>
                <w:lang w:val="en-US" w:eastAsia="zh-CN"/>
              </w:rPr>
              <w:t>5.34</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1E1E47">
            <w:pPr>
              <w:jc w:val="center"/>
              <w:rPr>
                <w:rFonts w:hint="default" w:eastAsia="宋体"/>
                <w:color w:val="000000"/>
                <w:lang w:val="en-US" w:eastAsia="zh-CN"/>
              </w:rPr>
            </w:pPr>
            <w:r>
              <w:rPr>
                <w:rFonts w:hint="eastAsia"/>
                <w:color w:val="000000"/>
                <w:lang w:val="en-US" w:eastAsia="zh-CN"/>
              </w:rPr>
              <w:t>5.34</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F2D6C6">
            <w:pPr>
              <w:rPr>
                <w:rFonts w:hint="default" w:eastAsia="宋体"/>
                <w:color w:val="000000"/>
                <w:lang w:val="en-US" w:eastAsia="zh-CN"/>
              </w:rPr>
            </w:pPr>
            <w:r>
              <w:rPr>
                <w:color w:val="000000"/>
              </w:rPr>
              <w:t>　</w:t>
            </w:r>
            <w:r>
              <w:rPr>
                <w:rFonts w:hint="eastAsia"/>
                <w:color w:val="000000"/>
                <w:lang w:val="en-US" w:eastAsia="zh-CN"/>
              </w:rPr>
              <w:t>5.34</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207FAC">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BEB124">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40D4A3">
            <w:pPr>
              <w:jc w:val="center"/>
              <w:rPr>
                <w:rFonts w:hint="default" w:eastAsia="宋体"/>
                <w:color w:val="000000"/>
                <w:lang w:val="en-US" w:eastAsia="zh-CN"/>
              </w:rPr>
            </w:pPr>
            <w:r>
              <w:rPr>
                <w:rFonts w:hint="eastAsia"/>
                <w:color w:val="000000"/>
                <w:lang w:val="en-US" w:eastAsia="zh-CN"/>
              </w:rPr>
              <w:t>10</w:t>
            </w:r>
          </w:p>
        </w:tc>
      </w:tr>
      <w:tr w14:paraId="693C445D">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58FB604">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7140FD">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AEA664">
            <w:pPr>
              <w:jc w:val="center"/>
              <w:rPr>
                <w:color w:val="000000"/>
              </w:rPr>
            </w:pPr>
            <w:r>
              <w:rPr>
                <w:rFonts w:hint="eastAsia"/>
                <w:color w:val="000000"/>
                <w:lang w:val="en-US" w:eastAsia="zh-CN"/>
              </w:rPr>
              <w:t>5.34</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0B8BF8">
            <w:pPr>
              <w:jc w:val="center"/>
              <w:rPr>
                <w:rFonts w:hint="default" w:eastAsia="宋体"/>
                <w:color w:val="000000"/>
                <w:lang w:val="en-US" w:eastAsia="zh-CN"/>
              </w:rPr>
            </w:pPr>
            <w:r>
              <w:rPr>
                <w:rFonts w:hint="eastAsia"/>
                <w:color w:val="000000"/>
                <w:lang w:val="en-US" w:eastAsia="zh-CN"/>
              </w:rPr>
              <w:t>5.34</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5C18D5">
            <w:pPr>
              <w:rPr>
                <w:rFonts w:hint="default" w:eastAsia="宋体"/>
                <w:color w:val="000000"/>
                <w:lang w:val="en-US" w:eastAsia="zh-CN"/>
              </w:rPr>
            </w:pPr>
            <w:r>
              <w:rPr>
                <w:color w:val="000000"/>
              </w:rPr>
              <w:t>　</w:t>
            </w:r>
            <w:r>
              <w:rPr>
                <w:rFonts w:hint="eastAsia"/>
                <w:color w:val="000000"/>
                <w:lang w:val="en-US" w:eastAsia="zh-CN"/>
              </w:rPr>
              <w:t>5.34</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44EC35">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859B10D">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AE01BA">
            <w:pPr>
              <w:jc w:val="center"/>
              <w:rPr>
                <w:color w:val="000000"/>
              </w:rPr>
            </w:pPr>
            <w:r>
              <w:rPr>
                <w:color w:val="000000"/>
              </w:rPr>
              <w:t>——</w:t>
            </w:r>
          </w:p>
        </w:tc>
      </w:tr>
      <w:tr w14:paraId="6753F5D1">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5E6BAF53">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9395C9">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669F46">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831833">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C8077C">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F862EE">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A7BF15">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07063C">
            <w:pPr>
              <w:jc w:val="center"/>
              <w:rPr>
                <w:color w:val="000000"/>
              </w:rPr>
            </w:pPr>
            <w:r>
              <w:rPr>
                <w:color w:val="000000"/>
              </w:rPr>
              <w:t>——</w:t>
            </w:r>
          </w:p>
        </w:tc>
      </w:tr>
      <w:tr w14:paraId="183A0BD2">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61C30F7A">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7E689E">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608FCF">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FBC14A">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1D6AA2">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D6B0AD">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CA8C12">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73592E">
            <w:pPr>
              <w:jc w:val="center"/>
              <w:rPr>
                <w:color w:val="000000"/>
              </w:rPr>
            </w:pPr>
            <w:r>
              <w:rPr>
                <w:color w:val="000000"/>
              </w:rPr>
              <w:t>——</w:t>
            </w:r>
          </w:p>
        </w:tc>
      </w:tr>
      <w:tr w14:paraId="67EE7FD7">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FD0F695">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2C7B00">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0959A4">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984255">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511A80">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9C700A">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1AB8A2">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82FE9F">
            <w:pPr>
              <w:jc w:val="center"/>
              <w:rPr>
                <w:color w:val="000000"/>
              </w:rPr>
            </w:pPr>
            <w:r>
              <w:rPr>
                <w:color w:val="000000"/>
              </w:rPr>
              <w:t>——</w:t>
            </w:r>
          </w:p>
        </w:tc>
      </w:tr>
      <w:tr w14:paraId="0D9A8509">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3C8DEE2">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6B38FC">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738FBF">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0C6211">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8B422A">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E5A7DE">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4D23BA">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9726C5">
            <w:pPr>
              <w:jc w:val="center"/>
              <w:rPr>
                <w:color w:val="000000"/>
              </w:rPr>
            </w:pPr>
            <w:r>
              <w:rPr>
                <w:color w:val="000000"/>
              </w:rPr>
              <w:t>——</w:t>
            </w:r>
          </w:p>
        </w:tc>
      </w:tr>
      <w:tr w14:paraId="4560A01D">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A7F926A">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0141A6">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CEE4F9">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A6D1CD">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6C2A80">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A04C13">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A9763D">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E73540">
            <w:pPr>
              <w:jc w:val="center"/>
              <w:rPr>
                <w:color w:val="000000"/>
              </w:rPr>
            </w:pPr>
            <w:r>
              <w:rPr>
                <w:color w:val="000000"/>
              </w:rPr>
              <w:t>——</w:t>
            </w:r>
          </w:p>
        </w:tc>
      </w:tr>
      <w:tr w14:paraId="745F4314">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5FBE2B3">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271E0F">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BF8379">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F2749C">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03E014">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CD7BF9">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4AD447">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287D2F">
            <w:pPr>
              <w:jc w:val="center"/>
              <w:rPr>
                <w:color w:val="000000"/>
              </w:rPr>
            </w:pPr>
            <w:r>
              <w:rPr>
                <w:color w:val="000000"/>
              </w:rPr>
              <w:t>——</w:t>
            </w:r>
          </w:p>
        </w:tc>
      </w:tr>
      <w:tr w14:paraId="16AFD94E">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EF25AB">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21E984">
            <w:pPr>
              <w:jc w:val="center"/>
              <w:rPr>
                <w:color w:val="000000"/>
              </w:rPr>
            </w:pPr>
            <w:r>
              <w:rPr>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1C0EFD">
            <w:pPr>
              <w:jc w:val="center"/>
              <w:rPr>
                <w:color w:val="000000"/>
              </w:rPr>
            </w:pPr>
            <w:r>
              <w:rPr>
                <w:color w:val="000000"/>
              </w:rPr>
              <w:t>全年实际完成情况</w:t>
            </w:r>
          </w:p>
        </w:tc>
      </w:tr>
      <w:tr w14:paraId="7B7C280A">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8CADFFA">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63401F">
            <w:pPr>
              <w:rPr>
                <w:rFonts w:hint="default" w:eastAsia="宋体"/>
                <w:color w:val="000000"/>
                <w:lang w:val="en-US" w:eastAsia="zh-CN"/>
              </w:rPr>
            </w:pPr>
            <w:r>
              <w:rPr>
                <w:rFonts w:hint="eastAsia"/>
                <w:color w:val="000000"/>
                <w:lang w:val="en-US" w:eastAsia="zh-CN"/>
              </w:rPr>
              <w:t>完成2021年养殖业保险参保工作</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DEC7C1">
            <w:pPr>
              <w:jc w:val="center"/>
              <w:rPr>
                <w:color w:val="000000"/>
              </w:rPr>
            </w:pPr>
            <w:r>
              <w:rPr>
                <w:rFonts w:hint="eastAsia"/>
                <w:color w:val="000000"/>
                <w:lang w:val="en-US" w:eastAsia="zh-CN"/>
              </w:rPr>
              <w:t>已完成</w:t>
            </w:r>
            <w:r>
              <w:rPr>
                <w:color w:val="000000"/>
              </w:rPr>
              <w:t>　</w:t>
            </w:r>
          </w:p>
        </w:tc>
      </w:tr>
      <w:tr w14:paraId="610A220A">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17E70A28">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DF4399">
            <w:pPr>
              <w:rPr>
                <w:color w:val="000000"/>
              </w:rPr>
            </w:pP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9CFB46">
            <w:pPr>
              <w:jc w:val="center"/>
              <w:rPr>
                <w:color w:val="000000"/>
              </w:rPr>
            </w:pPr>
            <w:r>
              <w:rPr>
                <w:color w:val="000000"/>
              </w:rPr>
              <w:t>　</w:t>
            </w:r>
          </w:p>
        </w:tc>
      </w:tr>
      <w:tr w14:paraId="74249F3A">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0917C511">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31118B">
            <w:pPr>
              <w:rPr>
                <w:color w:val="000000"/>
              </w:rPr>
            </w:pPr>
            <w:r>
              <w:rPr>
                <w:color w:val="000000"/>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9A6E50">
            <w:pPr>
              <w:jc w:val="center"/>
              <w:rPr>
                <w:color w:val="000000"/>
              </w:rPr>
            </w:pPr>
            <w:r>
              <w:rPr>
                <w:color w:val="000000"/>
              </w:rPr>
              <w:t>　</w:t>
            </w:r>
          </w:p>
        </w:tc>
      </w:tr>
      <w:tr w14:paraId="026D5D72">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2EFC98">
            <w:pPr>
              <w:jc w:val="center"/>
              <w:rPr>
                <w:color w:val="000000"/>
              </w:rPr>
            </w:pPr>
          </w:p>
          <w:p w14:paraId="54707524">
            <w:pPr>
              <w:jc w:val="center"/>
              <w:rPr>
                <w:color w:val="000000"/>
              </w:rPr>
            </w:pPr>
          </w:p>
          <w:p w14:paraId="2C3514E5">
            <w:pPr>
              <w:rPr>
                <w:color w:val="000000"/>
              </w:rPr>
            </w:pPr>
          </w:p>
          <w:p w14:paraId="475193BA">
            <w:pPr>
              <w:jc w:val="center"/>
              <w:rPr>
                <w:color w:val="000000"/>
              </w:rPr>
            </w:pPr>
            <w:r>
              <w:rPr>
                <w:color w:val="000000"/>
              </w:rPr>
              <w:t>绩效</w:t>
            </w:r>
          </w:p>
          <w:p w14:paraId="1EB1AECD">
            <w:pPr>
              <w:jc w:val="center"/>
              <w:rPr>
                <w:color w:val="000000"/>
              </w:rPr>
            </w:pPr>
            <w:r>
              <w:rPr>
                <w:color w:val="000000"/>
              </w:rPr>
              <w:t>指标</w:t>
            </w:r>
          </w:p>
          <w:p w14:paraId="75C1C377">
            <w:pPr>
              <w:jc w:val="center"/>
              <w:rPr>
                <w:color w:val="000000"/>
              </w:rPr>
            </w:pPr>
          </w:p>
          <w:p w14:paraId="0B401211">
            <w:pPr>
              <w:jc w:val="center"/>
              <w:rPr>
                <w:color w:val="000000"/>
              </w:rPr>
            </w:pPr>
          </w:p>
          <w:p w14:paraId="34D081BD">
            <w:pPr>
              <w:jc w:val="center"/>
              <w:rPr>
                <w:color w:val="000000"/>
              </w:rPr>
            </w:pPr>
          </w:p>
          <w:p w14:paraId="3BD6BADD">
            <w:pPr>
              <w:jc w:val="center"/>
              <w:rPr>
                <w:color w:val="000000"/>
              </w:rPr>
            </w:pPr>
          </w:p>
          <w:p w14:paraId="0F993684">
            <w:pPr>
              <w:jc w:val="center"/>
              <w:rPr>
                <w:color w:val="000000"/>
              </w:rPr>
            </w:pPr>
          </w:p>
          <w:p w14:paraId="1C346819">
            <w:pPr>
              <w:jc w:val="center"/>
              <w:rPr>
                <w:color w:val="000000"/>
              </w:rPr>
            </w:pPr>
          </w:p>
          <w:p w14:paraId="52F2473D">
            <w:pPr>
              <w:jc w:val="center"/>
              <w:rPr>
                <w:color w:val="000000"/>
              </w:rPr>
            </w:pPr>
          </w:p>
          <w:p w14:paraId="2A1A0A3D">
            <w:pPr>
              <w:jc w:val="center"/>
              <w:rPr>
                <w:color w:val="000000"/>
              </w:rPr>
            </w:pPr>
          </w:p>
          <w:p w14:paraId="5515C8AC">
            <w:pPr>
              <w:jc w:val="center"/>
              <w:rPr>
                <w:color w:val="000000"/>
              </w:rPr>
            </w:pPr>
          </w:p>
          <w:p w14:paraId="63C530D7">
            <w:pPr>
              <w:jc w:val="center"/>
              <w:rPr>
                <w:color w:val="000000"/>
              </w:rPr>
            </w:pPr>
          </w:p>
          <w:p w14:paraId="0993E020">
            <w:pPr>
              <w:jc w:val="center"/>
              <w:rPr>
                <w:color w:val="000000"/>
              </w:rPr>
            </w:pPr>
          </w:p>
          <w:p w14:paraId="47A86FDE">
            <w:pPr>
              <w:jc w:val="center"/>
              <w:rPr>
                <w:color w:val="000000"/>
              </w:rPr>
            </w:pPr>
          </w:p>
          <w:p w14:paraId="02FEE68D">
            <w:pPr>
              <w:jc w:val="center"/>
              <w:rPr>
                <w:color w:val="000000"/>
              </w:rPr>
            </w:pPr>
          </w:p>
          <w:p w14:paraId="1A9082AA">
            <w:pPr>
              <w:jc w:val="center"/>
              <w:rPr>
                <w:color w:val="000000"/>
              </w:rPr>
            </w:pPr>
          </w:p>
          <w:p w14:paraId="2E2C42D9">
            <w:pPr>
              <w:jc w:val="center"/>
              <w:rPr>
                <w:color w:val="000000"/>
              </w:rPr>
            </w:pPr>
          </w:p>
          <w:p w14:paraId="3BC64D3D">
            <w:pPr>
              <w:jc w:val="center"/>
              <w:rPr>
                <w:color w:val="000000"/>
              </w:rPr>
            </w:pPr>
            <w:r>
              <w:rPr>
                <w:color w:val="000000"/>
              </w:rPr>
              <w:t>绩效</w:t>
            </w:r>
          </w:p>
          <w:p w14:paraId="3367130D">
            <w:pPr>
              <w:jc w:val="center"/>
              <w:rPr>
                <w:color w:val="000000"/>
              </w:rPr>
            </w:pPr>
            <w:r>
              <w:rPr>
                <w:color w:val="000000"/>
              </w:rPr>
              <w:t>指标</w:t>
            </w:r>
          </w:p>
          <w:p w14:paraId="4E643B8E">
            <w:pPr>
              <w:rPr>
                <w:color w:val="000000"/>
              </w:rPr>
            </w:pPr>
          </w:p>
          <w:p w14:paraId="6446940A">
            <w:pPr>
              <w:jc w:val="center"/>
              <w:rPr>
                <w:color w:val="000000"/>
              </w:rPr>
            </w:pPr>
          </w:p>
          <w:p w14:paraId="20E57779">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D6D933">
            <w:pPr>
              <w:jc w:val="center"/>
              <w:rPr>
                <w:color w:val="000000"/>
              </w:rPr>
            </w:pPr>
            <w:r>
              <w:rPr>
                <w:color w:val="000000"/>
              </w:rPr>
              <w:t>一级</w:t>
            </w:r>
          </w:p>
          <w:p w14:paraId="692F242D">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9FE06B">
            <w:pPr>
              <w:jc w:val="center"/>
              <w:rPr>
                <w:color w:val="000000"/>
              </w:rPr>
            </w:pPr>
            <w:r>
              <w:rPr>
                <w:color w:val="000000"/>
              </w:rPr>
              <w:t>二级</w:t>
            </w:r>
          </w:p>
          <w:p w14:paraId="63F949BF">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323B5D">
            <w:pPr>
              <w:jc w:val="center"/>
              <w:rPr>
                <w:color w:val="000000"/>
              </w:rPr>
            </w:pPr>
            <w:r>
              <w:rPr>
                <w:color w:val="000000"/>
              </w:rPr>
              <w:t>三级</w:t>
            </w:r>
          </w:p>
          <w:p w14:paraId="510FE6CE">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57D811">
            <w:pPr>
              <w:jc w:val="center"/>
              <w:rPr>
                <w:color w:val="000000"/>
              </w:rPr>
            </w:pPr>
            <w:r>
              <w:rPr>
                <w:color w:val="000000"/>
              </w:rPr>
              <w:t>年度</w:t>
            </w:r>
          </w:p>
          <w:p w14:paraId="204D06AB">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3CF902">
            <w:pPr>
              <w:jc w:val="center"/>
              <w:rPr>
                <w:color w:val="000000"/>
              </w:rPr>
            </w:pPr>
            <w:r>
              <w:rPr>
                <w:color w:val="000000"/>
              </w:rPr>
              <w:t>全年</w:t>
            </w:r>
          </w:p>
          <w:p w14:paraId="7412A9BE">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62C904">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96B52A">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455169">
            <w:pPr>
              <w:jc w:val="center"/>
              <w:rPr>
                <w:color w:val="000000"/>
              </w:rPr>
            </w:pPr>
            <w:r>
              <w:rPr>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9479A5">
            <w:pPr>
              <w:widowControl/>
              <w:jc w:val="center"/>
              <w:textAlignment w:val="center"/>
              <w:rPr>
                <w:color w:val="000000"/>
                <w:kern w:val="0"/>
                <w:szCs w:val="21"/>
                <w:lang w:bidi="ar"/>
              </w:rPr>
            </w:pPr>
            <w:r>
              <w:rPr>
                <w:color w:val="000000"/>
                <w:kern w:val="0"/>
                <w:szCs w:val="21"/>
                <w:lang w:bidi="ar"/>
              </w:rPr>
              <w:t>未完成原因分析</w:t>
            </w:r>
          </w:p>
          <w:p w14:paraId="09EECE8E">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8C02DA">
            <w:pPr>
              <w:jc w:val="center"/>
              <w:rPr>
                <w:color w:val="000000"/>
              </w:rPr>
            </w:pPr>
          </w:p>
          <w:p w14:paraId="401EA74E">
            <w:pPr>
              <w:jc w:val="center"/>
              <w:rPr>
                <w:color w:val="000000"/>
              </w:rPr>
            </w:pPr>
          </w:p>
          <w:p w14:paraId="6903C73D">
            <w:pPr>
              <w:jc w:val="center"/>
              <w:rPr>
                <w:color w:val="000000"/>
              </w:rPr>
            </w:pPr>
            <w:r>
              <w:rPr>
                <w:color w:val="000000"/>
              </w:rPr>
              <w:t>改进</w:t>
            </w:r>
          </w:p>
          <w:p w14:paraId="64E783D1">
            <w:pPr>
              <w:jc w:val="center"/>
              <w:rPr>
                <w:color w:val="000000"/>
              </w:rPr>
            </w:pPr>
            <w:r>
              <w:rPr>
                <w:color w:val="000000"/>
              </w:rPr>
              <w:t>措施</w:t>
            </w:r>
          </w:p>
        </w:tc>
      </w:tr>
      <w:tr w14:paraId="087C0731">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5ACEDC7F">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608C3F58">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06828BD0">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14:paraId="1FB44361">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14:paraId="0A5BE9BA">
            <w:pPr>
              <w:jc w:val="center"/>
              <w:rPr>
                <w:color w:val="000000"/>
              </w:rPr>
            </w:pPr>
            <w:r>
              <w:rPr>
                <w:color w:val="000000"/>
              </w:rPr>
              <w:t>运算</w:t>
            </w:r>
          </w:p>
          <w:p w14:paraId="632647BD">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14:paraId="5117EA61">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14:paraId="5AFC55A0">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14:paraId="36085CCE">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14:paraId="4641FDF2">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14:paraId="7FE56FF6">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14:paraId="067603FA">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14:paraId="6F4E7142">
            <w:pPr>
              <w:widowControl/>
              <w:jc w:val="center"/>
              <w:textAlignment w:val="center"/>
              <w:rPr>
                <w:rFonts w:hint="eastAsia" w:eastAsia="宋体"/>
                <w:color w:val="000000"/>
                <w:kern w:val="0"/>
                <w:szCs w:val="21"/>
                <w:lang w:eastAsia="zh-CN" w:bidi="ar"/>
              </w:rPr>
            </w:pPr>
            <w:r>
              <w:rPr>
                <w:color w:val="000000"/>
                <w:kern w:val="0"/>
                <w:szCs w:val="21"/>
                <w:lang w:bidi="ar"/>
              </w:rPr>
              <w:t>经费</w:t>
            </w:r>
          </w:p>
          <w:p w14:paraId="251BB703">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14:paraId="08A24817">
            <w:pPr>
              <w:widowControl/>
              <w:jc w:val="center"/>
              <w:textAlignment w:val="center"/>
              <w:rPr>
                <w:rFonts w:hint="eastAsia" w:eastAsia="宋体"/>
                <w:color w:val="000000"/>
                <w:kern w:val="0"/>
                <w:szCs w:val="21"/>
                <w:lang w:eastAsia="zh-CN" w:bidi="ar"/>
              </w:rPr>
            </w:pPr>
            <w:r>
              <w:rPr>
                <w:color w:val="000000"/>
                <w:kern w:val="0"/>
                <w:szCs w:val="21"/>
                <w:lang w:bidi="ar"/>
              </w:rPr>
              <w:t>制度</w:t>
            </w:r>
          </w:p>
          <w:p w14:paraId="363EB325">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14:paraId="32B84B85">
            <w:pPr>
              <w:widowControl/>
              <w:jc w:val="center"/>
              <w:textAlignment w:val="center"/>
              <w:rPr>
                <w:rFonts w:hint="eastAsia" w:eastAsia="宋体"/>
                <w:color w:val="000000"/>
                <w:kern w:val="0"/>
                <w:szCs w:val="21"/>
                <w:lang w:eastAsia="zh-CN" w:bidi="ar"/>
              </w:rPr>
            </w:pPr>
            <w:r>
              <w:rPr>
                <w:color w:val="000000"/>
                <w:kern w:val="0"/>
                <w:szCs w:val="21"/>
                <w:lang w:bidi="ar"/>
              </w:rPr>
              <w:t>人员</w:t>
            </w:r>
          </w:p>
          <w:p w14:paraId="57F465DB">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14:paraId="08C64C98">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14:paraId="37EEBBF5">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14:paraId="641D021D">
            <w:pPr>
              <w:widowControl/>
              <w:jc w:val="center"/>
              <w:textAlignment w:val="center"/>
              <w:rPr>
                <w:rFonts w:hint="eastAsia" w:eastAsia="宋体"/>
                <w:color w:val="000000"/>
                <w:kern w:val="0"/>
                <w:szCs w:val="21"/>
                <w:lang w:eastAsia="zh-CN" w:bidi="ar"/>
              </w:rPr>
            </w:pPr>
            <w:r>
              <w:rPr>
                <w:color w:val="000000"/>
                <w:kern w:val="0"/>
                <w:szCs w:val="21"/>
                <w:lang w:bidi="ar"/>
              </w:rPr>
              <w:t>原因</w:t>
            </w:r>
          </w:p>
          <w:p w14:paraId="0F40D777">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14:paraId="32A3A144">
            <w:pPr>
              <w:rPr>
                <w:color w:val="000000"/>
              </w:rPr>
            </w:pPr>
          </w:p>
        </w:tc>
      </w:tr>
      <w:tr w14:paraId="3D7E190C">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2A4C2E82">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9808BB">
            <w:pPr>
              <w:jc w:val="center"/>
              <w:rPr>
                <w:color w:val="000000"/>
              </w:rPr>
            </w:pPr>
            <w:r>
              <w:rPr>
                <w:color w:val="000000"/>
              </w:rPr>
              <w:t>产出</w:t>
            </w:r>
          </w:p>
          <w:p w14:paraId="5E7F1749">
            <w:pPr>
              <w:jc w:val="center"/>
              <w:rPr>
                <w:color w:val="000000"/>
              </w:rPr>
            </w:pPr>
            <w:r>
              <w:rPr>
                <w:color w:val="000000"/>
              </w:rPr>
              <w:t>指标</w:t>
            </w:r>
          </w:p>
          <w:p w14:paraId="3B4BF262">
            <w:pPr>
              <w:jc w:val="center"/>
              <w:rPr>
                <w:color w:val="000000"/>
              </w:rPr>
            </w:pPr>
          </w:p>
          <w:p w14:paraId="5D964D5C">
            <w:pPr>
              <w:jc w:val="center"/>
              <w:rPr>
                <w:color w:val="000000"/>
              </w:rPr>
            </w:pPr>
          </w:p>
          <w:p w14:paraId="0929C7C1">
            <w:pPr>
              <w:jc w:val="center"/>
              <w:rPr>
                <w:color w:val="000000"/>
              </w:rPr>
            </w:pPr>
            <w:r>
              <w:rPr>
                <w:color w:val="000000"/>
              </w:rPr>
              <w:t>产出</w:t>
            </w:r>
          </w:p>
          <w:p w14:paraId="684B07B5">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1D1E74">
            <w:pPr>
              <w:jc w:val="center"/>
              <w:rPr>
                <w:color w:val="000000"/>
              </w:rPr>
            </w:pPr>
            <w:r>
              <w:rPr>
                <w:color w:val="000000"/>
              </w:rPr>
              <w:t>数量</w:t>
            </w:r>
          </w:p>
          <w:p w14:paraId="3D2256CF">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33FF85">
            <w:pPr>
              <w:widowControl/>
              <w:spacing w:line="240" w:lineRule="exact"/>
              <w:jc w:val="center"/>
              <w:rPr>
                <w:color w:val="000000"/>
              </w:rPr>
            </w:pPr>
            <w:r>
              <w:rPr>
                <w:rFonts w:hint="eastAsia"/>
                <w:color w:val="000000"/>
                <w:lang w:val="en-US" w:eastAsia="zh-CN"/>
              </w:rPr>
              <w:t>县财政养植业保费补贴比例</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40F675">
            <w:pPr>
              <w:widowControl/>
              <w:jc w:val="left"/>
              <w:rPr>
                <w:rFonts w:eastAsia="仿宋_GB2312"/>
                <w:szCs w:val="21"/>
              </w:rPr>
            </w:pPr>
          </w:p>
          <w:p w14:paraId="22E0FDB9">
            <w:pPr>
              <w:widowControl/>
              <w:jc w:val="center"/>
              <w:rPr>
                <w:rFonts w:eastAsia="仿宋_GB2312"/>
                <w:szCs w:val="21"/>
              </w:rPr>
            </w:pPr>
            <w:r>
              <w:rPr>
                <w:rFonts w:eastAsia="仿宋_GB2312"/>
                <w:szCs w:val="21"/>
              </w:rPr>
              <w:t>“=”</w:t>
            </w:r>
          </w:p>
          <w:p w14:paraId="7DCB7FC8">
            <w:pPr>
              <w:widowControl/>
              <w:ind w:firstLine="323" w:firstLineChars="0"/>
              <w:jc w:val="left"/>
              <w:rPr>
                <w:rFonts w:eastAsia="仿宋_GB2312"/>
                <w:szCs w:val="21"/>
              </w:rPr>
            </w:pPr>
          </w:p>
          <w:p w14:paraId="5017B7D0">
            <w:pPr>
              <w:widowControl/>
              <w:jc w:val="left"/>
              <w:rPr>
                <w:rFonts w:eastAsia="仿宋_GB2312"/>
                <w:szCs w:val="21"/>
              </w:rPr>
            </w:pPr>
          </w:p>
          <w:p w14:paraId="5123463C">
            <w:pPr>
              <w:widowControl/>
              <w:jc w:val="left"/>
              <w:rPr>
                <w:rFonts w:eastAsia="仿宋_GB2312"/>
                <w:szCs w:val="21"/>
              </w:rPr>
            </w:pPr>
          </w:p>
          <w:p w14:paraId="6F4767F5">
            <w:pPr>
              <w:widowControl/>
              <w:jc w:val="left"/>
              <w:rPr>
                <w:rFonts w:eastAsia="仿宋_GB2312"/>
                <w:szCs w:val="21"/>
              </w:rPr>
            </w:pPr>
          </w:p>
          <w:p w14:paraId="2A6ADCAC">
            <w:pPr>
              <w:widowControl/>
              <w:jc w:val="left"/>
              <w:rPr>
                <w:rFonts w:eastAsia="仿宋_GB2312"/>
                <w:szCs w:val="21"/>
              </w:rPr>
            </w:pPr>
          </w:p>
          <w:p w14:paraId="2071E708">
            <w:pPr>
              <w:widowControl/>
              <w:jc w:val="left"/>
              <w:rPr>
                <w:rFonts w:eastAsia="仿宋_GB2312"/>
                <w:szCs w:val="21"/>
              </w:rPr>
            </w:pPr>
          </w:p>
          <w:p w14:paraId="6BA2A369">
            <w:pPr>
              <w:widowControl/>
              <w:jc w:val="center"/>
              <w:rPr>
                <w:rFonts w:eastAsia="仿宋_GB2312"/>
                <w:szCs w:val="21"/>
              </w:rPr>
            </w:pPr>
            <w:r>
              <w:rPr>
                <w:rFonts w:eastAsia="仿宋_GB2312"/>
                <w:szCs w:val="21"/>
              </w:rPr>
              <w:t>“≥”</w:t>
            </w:r>
          </w:p>
          <w:p w14:paraId="2E8CB3E9">
            <w:pPr>
              <w:widowControl/>
              <w:ind w:firstLine="353" w:firstLineChars="0"/>
              <w:jc w:val="left"/>
              <w:rPr>
                <w:rFonts w:eastAsia="仿宋_GB2312"/>
                <w:szCs w:val="21"/>
              </w:rPr>
            </w:pPr>
          </w:p>
          <w:p w14:paraId="3752BBDF">
            <w:pPr>
              <w:widowControl/>
              <w:jc w:val="left"/>
              <w:rPr>
                <w:rFonts w:eastAsia="仿宋_GB2312"/>
                <w:szCs w:val="21"/>
              </w:rPr>
            </w:pPr>
          </w:p>
          <w:p w14:paraId="6C0AF21E">
            <w:pPr>
              <w:widowControl/>
              <w:jc w:val="left"/>
              <w:rPr>
                <w:rFonts w:eastAsia="仿宋_GB2312"/>
                <w:szCs w:val="21"/>
              </w:rPr>
            </w:pPr>
          </w:p>
          <w:p w14:paraId="6C6CB4E3">
            <w:pPr>
              <w:widowControl/>
              <w:jc w:val="left"/>
              <w:rPr>
                <w:rFonts w:eastAsia="仿宋_GB2312"/>
                <w:szCs w:val="21"/>
              </w:rPr>
            </w:pPr>
          </w:p>
          <w:p w14:paraId="2CA17868">
            <w:pPr>
              <w:widowControl/>
              <w:jc w:val="left"/>
              <w:rPr>
                <w:rFonts w:eastAsia="仿宋_GB2312"/>
                <w:szCs w:val="21"/>
              </w:rPr>
            </w:pPr>
          </w:p>
          <w:p w14:paraId="3CB3C5E3">
            <w:pPr>
              <w:widowControl/>
              <w:jc w:val="center"/>
              <w:rPr>
                <w:rFonts w:eastAsia="仿宋_GB2312"/>
                <w:szCs w:val="21"/>
              </w:rPr>
            </w:pPr>
            <w:r>
              <w:rPr>
                <w:rFonts w:eastAsia="仿宋_GB2312"/>
                <w:szCs w:val="21"/>
              </w:rPr>
              <w:t>“≥”</w:t>
            </w:r>
          </w:p>
          <w:p w14:paraId="60DC0998">
            <w:pPr>
              <w:widowControl/>
              <w:ind w:firstLine="263" w:firstLineChars="0"/>
              <w:jc w:val="left"/>
              <w:rPr>
                <w:rFonts w:eastAsia="仿宋_GB2312"/>
                <w:szCs w:val="21"/>
              </w:rPr>
            </w:pPr>
          </w:p>
          <w:p w14:paraId="3273780D">
            <w:pPr>
              <w:widowControl/>
              <w:jc w:val="left"/>
              <w:rPr>
                <w:rFonts w:eastAsia="仿宋_GB2312"/>
                <w:szCs w:val="21"/>
              </w:rPr>
            </w:pPr>
          </w:p>
          <w:p w14:paraId="00782576">
            <w:pPr>
              <w:widowControl/>
              <w:jc w:val="center"/>
              <w:rPr>
                <w:rFonts w:eastAsia="仿宋_GB2312"/>
                <w:szCs w:val="21"/>
              </w:rPr>
            </w:pPr>
          </w:p>
          <w:p w14:paraId="655575AF">
            <w:pPr>
              <w:widowControl/>
              <w:jc w:val="center"/>
              <w:rPr>
                <w:rFonts w:eastAsia="仿宋_GB2312"/>
                <w:szCs w:val="21"/>
              </w:rPr>
            </w:pPr>
            <w:r>
              <w:rPr>
                <w:rFonts w:eastAsia="仿宋_GB2312"/>
                <w:szCs w:val="21"/>
              </w:rPr>
              <w:t>“=”</w:t>
            </w:r>
          </w:p>
          <w:p w14:paraId="4A205F66">
            <w:pPr>
              <w:widowControl/>
              <w:jc w:val="center"/>
              <w:rPr>
                <w:rFonts w:eastAsia="仿宋_GB2312"/>
                <w:szCs w:val="21"/>
              </w:rPr>
            </w:pPr>
            <w:r>
              <w:rPr>
                <w:rFonts w:eastAsia="仿宋_GB2312"/>
                <w:szCs w:val="21"/>
              </w:rPr>
              <w:t>“≤”</w:t>
            </w:r>
          </w:p>
          <w:p w14:paraId="56169352">
            <w:pPr>
              <w:widowControl/>
              <w:jc w:val="center"/>
              <w:rPr>
                <w:rFonts w:eastAsia="仿宋_GB2312"/>
                <w:szCs w:val="21"/>
              </w:rPr>
            </w:pPr>
            <w:r>
              <w:rPr>
                <w:rFonts w:eastAsia="仿宋_GB2312"/>
                <w:szCs w:val="21"/>
              </w:rPr>
              <w:t>“≥”</w:t>
            </w:r>
          </w:p>
          <w:p w14:paraId="3F2C28FF">
            <w:pPr>
              <w:widowControl/>
              <w:jc w:val="center"/>
              <w:rPr>
                <w:rFonts w:eastAsia="仿宋_GB2312"/>
                <w:szCs w:val="21"/>
              </w:rPr>
            </w:pPr>
            <w:r>
              <w:rPr>
                <w:rFonts w:eastAsia="仿宋_GB2312"/>
                <w:szCs w:val="21"/>
              </w:rPr>
              <w:t>“＜”</w:t>
            </w:r>
          </w:p>
          <w:p w14:paraId="685ECA3B">
            <w:pPr>
              <w:widowControl/>
              <w:jc w:val="center"/>
              <w:rPr>
                <w:kern w:val="0"/>
                <w:szCs w:val="21"/>
              </w:rPr>
            </w:pPr>
            <w:r>
              <w:rPr>
                <w:rFonts w:eastAsia="仿宋_GB2312"/>
                <w:szCs w:val="21"/>
              </w:rPr>
              <w:t>“＞”</w:t>
            </w:r>
          </w:p>
          <w:p w14:paraId="0929C757">
            <w:pPr>
              <w:jc w:val="center"/>
              <w:rPr>
                <w:color w:val="000000"/>
              </w:rPr>
            </w:pPr>
          </w:p>
          <w:p w14:paraId="44F480FC">
            <w:pPr>
              <w:bidi w:val="0"/>
              <w:rPr>
                <w:rFonts w:ascii="Times New Roman" w:hAnsi="Times New Roman" w:eastAsia="宋体" w:cs="Times New Roman"/>
                <w:kern w:val="2"/>
                <w:sz w:val="21"/>
                <w:szCs w:val="24"/>
                <w:lang w:val="en-US" w:eastAsia="zh-CN" w:bidi="ar-SA"/>
              </w:rPr>
            </w:pPr>
          </w:p>
          <w:p w14:paraId="458C1082">
            <w:pPr>
              <w:bidi w:val="0"/>
              <w:rPr>
                <w:lang w:val="en-US" w:eastAsia="zh-CN"/>
              </w:rPr>
            </w:pPr>
          </w:p>
          <w:p w14:paraId="5FB3A2EE">
            <w:pPr>
              <w:bidi w:val="0"/>
              <w:rPr>
                <w:lang w:val="en-US" w:eastAsia="zh-CN"/>
              </w:rPr>
            </w:pPr>
          </w:p>
          <w:p w14:paraId="158885A9">
            <w:pPr>
              <w:widowControl/>
              <w:jc w:val="center"/>
              <w:rPr>
                <w:rFonts w:eastAsia="仿宋_GB2312"/>
                <w:szCs w:val="21"/>
              </w:rPr>
            </w:pPr>
            <w:r>
              <w:rPr>
                <w:rFonts w:eastAsia="仿宋_GB2312"/>
                <w:szCs w:val="21"/>
              </w:rPr>
              <w:t>“≥”</w:t>
            </w:r>
          </w:p>
          <w:p w14:paraId="777ED50E">
            <w:pPr>
              <w:bidi w:val="0"/>
              <w:ind w:firstLine="323" w:firstLineChars="0"/>
              <w:jc w:val="left"/>
              <w:rPr>
                <w:lang w:val="en-US" w:eastAsia="zh-CN"/>
              </w:rPr>
            </w:pPr>
          </w:p>
          <w:p w14:paraId="6209B7C1">
            <w:pPr>
              <w:bidi w:val="0"/>
              <w:rPr>
                <w:rFonts w:ascii="Times New Roman" w:hAnsi="Times New Roman" w:eastAsia="宋体" w:cs="Times New Roman"/>
                <w:kern w:val="2"/>
                <w:sz w:val="21"/>
                <w:szCs w:val="24"/>
                <w:lang w:val="en-US" w:eastAsia="zh-CN" w:bidi="ar-SA"/>
              </w:rPr>
            </w:pPr>
          </w:p>
          <w:p w14:paraId="3A5C09FE">
            <w:pPr>
              <w:bidi w:val="0"/>
              <w:rPr>
                <w:lang w:val="en-US" w:eastAsia="zh-CN"/>
              </w:rPr>
            </w:pPr>
          </w:p>
          <w:p w14:paraId="549B77A6">
            <w:pPr>
              <w:bidi w:val="0"/>
              <w:rPr>
                <w:lang w:val="en-US" w:eastAsia="zh-CN"/>
              </w:rPr>
            </w:pPr>
          </w:p>
          <w:p w14:paraId="73E49C9A">
            <w:pPr>
              <w:bidi w:val="0"/>
              <w:rPr>
                <w:lang w:val="en-US" w:eastAsia="zh-CN"/>
              </w:rPr>
            </w:pPr>
          </w:p>
          <w:p w14:paraId="288F7487">
            <w:pPr>
              <w:bidi w:val="0"/>
              <w:rPr>
                <w:lang w:val="en-US" w:eastAsia="zh-CN"/>
              </w:rPr>
            </w:pPr>
          </w:p>
          <w:p w14:paraId="12D44CE5">
            <w:pPr>
              <w:widowControl/>
              <w:jc w:val="center"/>
              <w:rPr>
                <w:rFonts w:eastAsia="仿宋_GB2312"/>
                <w:szCs w:val="21"/>
              </w:rPr>
            </w:pPr>
            <w:r>
              <w:rPr>
                <w:rFonts w:eastAsia="仿宋_GB2312"/>
                <w:szCs w:val="21"/>
              </w:rPr>
              <w:t>“≥”</w:t>
            </w:r>
          </w:p>
          <w:p w14:paraId="2D0F0D06">
            <w:pPr>
              <w:bidi w:val="0"/>
              <w:ind w:firstLine="203" w:firstLineChars="0"/>
              <w:jc w:val="left"/>
              <w:rPr>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6509FA">
            <w:pPr>
              <w:jc w:val="center"/>
              <w:rPr>
                <w:rFonts w:hint="eastAsia" w:eastAsia="宋体"/>
                <w:color w:val="000000"/>
                <w:lang w:val="en-US" w:eastAsia="zh-CN"/>
              </w:rPr>
            </w:pPr>
            <w:r>
              <w:rPr>
                <w:rFonts w:hint="eastAsia"/>
                <w:color w:val="000000"/>
                <w:lang w:val="en-US" w:eastAsia="zh-CN"/>
              </w:rPr>
              <w:t>5</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00FE62">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167900">
            <w:pPr>
              <w:jc w:val="center"/>
              <w:rPr>
                <w:rFonts w:hint="eastAsia" w:eastAsia="宋体"/>
                <w:color w:val="000000"/>
                <w:lang w:val="en-US" w:eastAsia="zh-CN"/>
              </w:rPr>
            </w:pPr>
            <w:r>
              <w:rPr>
                <w:rFonts w:hint="eastAsia"/>
                <w:color w:val="000000"/>
                <w:lang w:val="en-US" w:eastAsia="zh-CN"/>
              </w:rPr>
              <w:t>5</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6CB34E">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CE5A34">
            <w:pPr>
              <w:jc w:val="center"/>
              <w:rPr>
                <w:rFonts w:hint="default" w:eastAsia="宋体"/>
                <w:color w:val="000000"/>
                <w:lang w:val="en-US" w:eastAsia="zh-CN"/>
              </w:rPr>
            </w:pPr>
            <w:r>
              <w:rPr>
                <w:rFonts w:hint="eastAsia"/>
                <w:color w:val="000000"/>
                <w:lang w:val="en-US" w:eastAsia="zh-CN"/>
              </w:rPr>
              <w:t>14</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6734F6">
            <w:pPr>
              <w:jc w:val="center"/>
              <w:rPr>
                <w:rFonts w:hint="default" w:eastAsia="宋体"/>
                <w:color w:val="000000"/>
                <w:lang w:val="en-US" w:eastAsia="zh-CN"/>
              </w:rPr>
            </w:pPr>
            <w:r>
              <w:rPr>
                <w:rFonts w:hint="eastAsia"/>
                <w:color w:val="000000"/>
                <w:lang w:val="en-US" w:eastAsia="zh-CN"/>
              </w:rPr>
              <w:t>14</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6C6AFC">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106E4B">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9A3DFBD">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4B78D9">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1D3798">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DB9349">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8E1D3D">
            <w:pPr>
              <w:jc w:val="center"/>
              <w:rPr>
                <w:color w:val="000000"/>
              </w:rPr>
            </w:pPr>
          </w:p>
        </w:tc>
      </w:tr>
      <w:tr w14:paraId="7EBFD704">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171D9612">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3247D6C0">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7C6AC13B">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F332B9">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FBC69E">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1CCE80">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6C5F9A">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F663E1">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2437A8">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5EC544">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0699FE0">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B2AEA0">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74C960">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8DA684">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0A00E7">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FC07F5">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93A822">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120D4E">
            <w:pPr>
              <w:jc w:val="center"/>
              <w:rPr>
                <w:color w:val="000000"/>
              </w:rPr>
            </w:pPr>
          </w:p>
        </w:tc>
      </w:tr>
      <w:tr w14:paraId="473C426C">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155D14B1">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1F728748">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11FEC536">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97D428">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114415">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DA3359">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34291A">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CCB603">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688811">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3FEAA4">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C1C870">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9E02FD">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12F217">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5F2784">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7A01F2">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0957A7">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C3CC12">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4E5503">
            <w:pPr>
              <w:jc w:val="center"/>
              <w:rPr>
                <w:color w:val="000000"/>
              </w:rPr>
            </w:pPr>
          </w:p>
        </w:tc>
      </w:tr>
      <w:tr w14:paraId="739A728A">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38C55A98">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0C52A843">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224405">
            <w:pPr>
              <w:jc w:val="center"/>
              <w:rPr>
                <w:color w:val="000000"/>
              </w:rPr>
            </w:pPr>
            <w:r>
              <w:rPr>
                <w:color w:val="000000"/>
              </w:rPr>
              <w:t>质量</w:t>
            </w:r>
          </w:p>
          <w:p w14:paraId="789D8B7C">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D8BE50">
            <w:pPr>
              <w:widowControl/>
              <w:spacing w:line="240" w:lineRule="exact"/>
              <w:jc w:val="center"/>
              <w:rPr>
                <w:color w:val="000000"/>
              </w:rPr>
            </w:pPr>
            <w:r>
              <w:rPr>
                <w:rFonts w:hint="eastAsia"/>
                <w:color w:val="000000"/>
                <w:lang w:val="en-US" w:eastAsia="zh-CN"/>
              </w:rPr>
              <w:t>各级补贴标准达标率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C7A04F">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AAA3FA">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68B7665">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AF2CC7">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CF2D1D">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675F91">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047FB5">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3A033E">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4AE4A4">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3AA8B9">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3B69A4">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57D954">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4A6013">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DF8C34">
            <w:pPr>
              <w:jc w:val="center"/>
              <w:rPr>
                <w:color w:val="000000"/>
              </w:rPr>
            </w:pPr>
          </w:p>
        </w:tc>
      </w:tr>
      <w:tr w14:paraId="25A9BC8A">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68C0A4A9">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5B22B844">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64F34346">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B7AB93">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C1E5CA">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082A1A">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CE1B8D">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D48E7B">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8B63E2">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90D205">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881868">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69D640">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FC9098">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531C27">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86E245">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0BF622">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BC574E">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6DA236">
            <w:pPr>
              <w:jc w:val="center"/>
              <w:rPr>
                <w:color w:val="000000"/>
              </w:rPr>
            </w:pPr>
          </w:p>
        </w:tc>
      </w:tr>
      <w:tr w14:paraId="28AE2EB0">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46B97995">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5BC3846D">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6A108114">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ECA4A5">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552402">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31C3E6">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9853D1">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953C0F">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1677CC">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8DA1FE">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9B20B6">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15C351">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4BEAF0">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2651C3">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AB2810D">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E83E27">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84EF50">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30F194">
            <w:pPr>
              <w:jc w:val="center"/>
              <w:rPr>
                <w:color w:val="000000"/>
              </w:rPr>
            </w:pPr>
          </w:p>
        </w:tc>
      </w:tr>
      <w:tr w14:paraId="43AA1201">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138D1C54">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7729C712">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1636EA">
            <w:pPr>
              <w:jc w:val="center"/>
              <w:rPr>
                <w:color w:val="000000"/>
              </w:rPr>
            </w:pPr>
            <w:r>
              <w:rPr>
                <w:color w:val="000000"/>
              </w:rPr>
              <w:t>时效</w:t>
            </w:r>
          </w:p>
          <w:p w14:paraId="6D010099">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0CA0FC">
            <w:pPr>
              <w:widowControl/>
              <w:spacing w:line="240" w:lineRule="exact"/>
              <w:jc w:val="center"/>
              <w:rPr>
                <w:color w:val="000000"/>
              </w:rPr>
            </w:pPr>
            <w:r>
              <w:rPr>
                <w:rFonts w:hint="eastAsia"/>
                <w:color w:val="000000"/>
                <w:lang w:val="en-US" w:eastAsia="zh-CN"/>
              </w:rPr>
              <w:t>资金拨付率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A9CAA9">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8BD9F8">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ABB5E6">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4F2B6E">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67E415">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77C902">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ACA680">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76080D">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CB77E2">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A6C2F0">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CF1686">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CA69A7">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F60C46">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322182">
            <w:pPr>
              <w:jc w:val="center"/>
              <w:rPr>
                <w:color w:val="000000"/>
              </w:rPr>
            </w:pPr>
          </w:p>
        </w:tc>
      </w:tr>
      <w:tr w14:paraId="45126F50">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2C90B97F">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2C8351C9">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0D8589AF">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286037">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B4761D">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CC1C04">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87D5B3">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DCA1BE">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BFA695">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042945">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3FB1D8">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4F6FA1">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49D2B1">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0E4173">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BC0F49">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8EE634">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4A5F56">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D3FD18">
            <w:pPr>
              <w:jc w:val="center"/>
              <w:rPr>
                <w:color w:val="000000"/>
              </w:rPr>
            </w:pPr>
          </w:p>
        </w:tc>
      </w:tr>
      <w:tr w14:paraId="47607E9F">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3745D685">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36233CD9">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03BCA826">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0F1EFF">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79318E">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B086CA">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5984D1">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97442B">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0B01B1">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1D6D39">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244348">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EAEF99">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1CFEEE">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6515EF">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EFDC13">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2DFA08">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8266D7">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1ED287">
            <w:pPr>
              <w:jc w:val="center"/>
              <w:rPr>
                <w:color w:val="000000"/>
              </w:rPr>
            </w:pPr>
          </w:p>
        </w:tc>
      </w:tr>
      <w:tr w14:paraId="553895F2">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4BA4218E">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23C31D2D">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FE081C">
            <w:pPr>
              <w:jc w:val="center"/>
              <w:rPr>
                <w:color w:val="000000"/>
              </w:rPr>
            </w:pPr>
            <w:r>
              <w:rPr>
                <w:color w:val="000000"/>
              </w:rPr>
              <w:t>成本</w:t>
            </w:r>
          </w:p>
          <w:p w14:paraId="0EF8B761">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D2532F">
            <w:pPr>
              <w:widowControl/>
              <w:spacing w:line="240" w:lineRule="exact"/>
              <w:jc w:val="center"/>
              <w:rPr>
                <w:color w:val="000000"/>
              </w:rPr>
            </w:pPr>
            <w:r>
              <w:rPr>
                <w:rFonts w:hint="eastAsia"/>
                <w:color w:val="000000"/>
                <w:lang w:val="en-US" w:eastAsia="zh-CN"/>
              </w:rPr>
              <w:t>平均每头保费金额</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B95EBE">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4A25E4">
            <w:pPr>
              <w:jc w:val="center"/>
              <w:rPr>
                <w:rFonts w:hint="default" w:eastAsia="宋体"/>
                <w:color w:val="000000"/>
                <w:lang w:val="en-US" w:eastAsia="zh-CN"/>
              </w:rPr>
            </w:pPr>
            <w:r>
              <w:rPr>
                <w:rFonts w:hint="eastAsia"/>
                <w:color w:val="000000"/>
                <w:lang w:val="en-US" w:eastAsia="zh-CN"/>
              </w:rPr>
              <w:t>90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740146">
            <w:pPr>
              <w:jc w:val="center"/>
              <w:rPr>
                <w:rFonts w:hint="default" w:eastAsia="宋体"/>
                <w:color w:val="000000"/>
                <w:lang w:val="en-US" w:eastAsia="zh-CN"/>
              </w:rPr>
            </w:pPr>
            <w:r>
              <w:rPr>
                <w:rFonts w:hint="eastAsia"/>
                <w:color w:val="000000"/>
                <w:lang w:val="en-US" w:eastAsia="zh-CN"/>
              </w:rPr>
              <w:t>元/头</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C82EBD">
            <w:pPr>
              <w:jc w:val="center"/>
              <w:rPr>
                <w:rFonts w:hint="default" w:eastAsia="宋体"/>
                <w:color w:val="000000"/>
                <w:lang w:val="en-US" w:eastAsia="zh-CN"/>
              </w:rPr>
            </w:pPr>
            <w:r>
              <w:rPr>
                <w:rFonts w:hint="eastAsia"/>
                <w:color w:val="000000"/>
                <w:lang w:val="en-US" w:eastAsia="zh-CN"/>
              </w:rPr>
              <w:t>90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93C327">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20FA01">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83B827">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B32559">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45D92B">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0A1E84">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43CAB2">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E5DEC3">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A3A126">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C10AD0">
            <w:pPr>
              <w:jc w:val="center"/>
              <w:rPr>
                <w:color w:val="000000"/>
              </w:rPr>
            </w:pPr>
          </w:p>
        </w:tc>
      </w:tr>
      <w:tr w14:paraId="783E8BB7">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371085F3">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5F3F97D5">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4539653E">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85DA08">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EA828C">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57ABB9">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64432A">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343A99">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06FF1F">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85F454">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CD9D80">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66A462">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F20BB5">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0777F8">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09EC30">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4E6F19">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126F48">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A3B3DD">
            <w:pPr>
              <w:jc w:val="center"/>
              <w:rPr>
                <w:color w:val="000000"/>
              </w:rPr>
            </w:pPr>
          </w:p>
        </w:tc>
      </w:tr>
      <w:tr w14:paraId="5FE49DD6">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402C1607">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7C243E9D">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14:paraId="35142E5E">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4B7D7E">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D2A879">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77A6F1">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2E75D29">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AA6006">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A5B271">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730CE7">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395788">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0197EA">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9ADD91">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187065">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158D6D">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D21C65">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FF6C46">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C02A96">
            <w:pPr>
              <w:jc w:val="center"/>
              <w:rPr>
                <w:color w:val="000000"/>
              </w:rPr>
            </w:pPr>
          </w:p>
        </w:tc>
      </w:tr>
      <w:tr w14:paraId="229C58F9">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59A12008">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41FD26">
            <w:pPr>
              <w:jc w:val="center"/>
              <w:rPr>
                <w:color w:val="000000"/>
              </w:rPr>
            </w:pPr>
            <w:r>
              <w:rPr>
                <w:color w:val="000000"/>
              </w:rPr>
              <w:t>效益</w:t>
            </w:r>
          </w:p>
          <w:p w14:paraId="44555572">
            <w:pPr>
              <w:jc w:val="center"/>
              <w:rPr>
                <w:color w:val="000000"/>
              </w:rPr>
            </w:pPr>
            <w:r>
              <w:rPr>
                <w:color w:val="000000"/>
              </w:rPr>
              <w:t>指标</w:t>
            </w:r>
          </w:p>
          <w:p w14:paraId="61B0915E">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D823A7">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FB8426">
            <w:pPr>
              <w:widowControl/>
              <w:spacing w:line="240" w:lineRule="exact"/>
              <w:jc w:val="center"/>
              <w:rPr>
                <w:color w:val="000000"/>
              </w:rPr>
            </w:pPr>
            <w:r>
              <w:rPr>
                <w:rFonts w:hint="eastAsia"/>
                <w:color w:val="000000"/>
                <w:lang w:val="en-US" w:eastAsia="zh-CN"/>
              </w:rPr>
              <w:t>农业保险总额费用率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2F753E">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CC8BA6">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D2921C">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44BEB3">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6D3F72">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E93778">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B499AD">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A9B1B6">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B837C7">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CDA3E3">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7F4FD0">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44AE24">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CAF559">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3FC7DE">
            <w:pPr>
              <w:jc w:val="center"/>
              <w:rPr>
                <w:color w:val="000000"/>
              </w:rPr>
            </w:pPr>
          </w:p>
        </w:tc>
      </w:tr>
      <w:tr w14:paraId="197DC953">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0DF3DCB0">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4BD8B3">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328596E">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7E483F">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F11897">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6E4707">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DC3D7F">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B90037">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597D5F">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3CEFCF">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ACBE43">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B5F6DE">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2D77B8">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2C8279">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703B80">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F10775">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750F4F">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E3C4D4">
            <w:pPr>
              <w:jc w:val="center"/>
              <w:rPr>
                <w:color w:val="000000"/>
              </w:rPr>
            </w:pPr>
          </w:p>
        </w:tc>
      </w:tr>
      <w:tr w14:paraId="2065E82C">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1B11A08F">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5B4826">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23E156">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C09DB8">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22F77B">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0E7598">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14A188">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827705">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7ED269">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27450F">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E53267">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54EADF">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C7E6A3">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29B6C2">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266F6F">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6886C8">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F08AB9">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2310E8">
            <w:pPr>
              <w:jc w:val="center"/>
              <w:rPr>
                <w:color w:val="000000"/>
              </w:rPr>
            </w:pPr>
          </w:p>
        </w:tc>
      </w:tr>
      <w:tr w14:paraId="7E68C239">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036802B3">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4CFC9F5D">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F08C52">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BC3A5E">
            <w:pPr>
              <w:widowControl/>
              <w:spacing w:line="240" w:lineRule="exact"/>
              <w:jc w:val="center"/>
              <w:rPr>
                <w:color w:val="000000"/>
              </w:rPr>
            </w:pPr>
            <w:r>
              <w:rPr>
                <w:rFonts w:hint="eastAsia"/>
                <w:color w:val="000000"/>
                <w:lang w:val="en-US" w:eastAsia="zh-CN"/>
              </w:rPr>
              <w:t>农民人均收益增长率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73FA94">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5B9B61">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ED30A8">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14730D">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A1E5B7">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34159A">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95909D">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479546">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F1FE29">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17AD89">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6D1D51">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A6F057">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25159C">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B8826C">
            <w:pPr>
              <w:jc w:val="center"/>
              <w:rPr>
                <w:color w:val="000000"/>
              </w:rPr>
            </w:pPr>
          </w:p>
        </w:tc>
      </w:tr>
      <w:tr w14:paraId="2E4262A3">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3CF630AB">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53E4182D">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141E4B3">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6907BB">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F8B119">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8CF669">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982AC8">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A66598">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E0E155">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B07178">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C64CA0">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2526006">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5061ECA">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C62B58">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16EC94">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936D96">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C0440A">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941FE0">
            <w:pPr>
              <w:jc w:val="center"/>
              <w:rPr>
                <w:color w:val="000000"/>
              </w:rPr>
            </w:pPr>
          </w:p>
        </w:tc>
      </w:tr>
      <w:tr w14:paraId="6B26AB87">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7B8EABB3">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596A2596">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0172F1">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C590C5">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B40909">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3CB6F4">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281E37">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393AE9">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C46687">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DF69D5">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82FBFD">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066303">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EE009D">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429333">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A20AB4">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DA53CF">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846B15">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840697">
            <w:pPr>
              <w:jc w:val="center"/>
              <w:rPr>
                <w:color w:val="000000"/>
              </w:rPr>
            </w:pPr>
          </w:p>
        </w:tc>
      </w:tr>
      <w:tr w14:paraId="132AD646">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1033F914">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6C0A726A">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28730E">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9C19BCC">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2E0581">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E1B2F68">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6F5AA2">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B71D85">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4D0FDB">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CCC5EC">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36498D">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4F564E">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812D4A">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12D361">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CAC5E8">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523C82">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3F6178">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A1EC18">
            <w:pPr>
              <w:jc w:val="center"/>
              <w:rPr>
                <w:color w:val="000000"/>
              </w:rPr>
            </w:pPr>
          </w:p>
        </w:tc>
      </w:tr>
      <w:tr w14:paraId="0F337346">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587A8850">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4C59A567">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219D20">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EC612D2">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C088F44">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162BE6">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476B75">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07CBC3">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51C66C">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002DF0">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D61A7B">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1EF97C">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F0734B">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1D7EA4B">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C70FD0">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3C6FF94">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AFAC75">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B2E035">
            <w:pPr>
              <w:jc w:val="center"/>
              <w:rPr>
                <w:color w:val="000000"/>
              </w:rPr>
            </w:pPr>
          </w:p>
        </w:tc>
      </w:tr>
      <w:tr w14:paraId="22D36770">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67DEFBEE">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22E3FAB7">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D7A684">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71C553">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3604E1">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AE5796">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DFBFAC">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FA08AE">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2ADEBF">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4F66B2">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7B47F8">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23D386">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C20A6B">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636ED7">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314F24">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6C495F">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2FF642">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50F15D">
            <w:pPr>
              <w:jc w:val="center"/>
              <w:rPr>
                <w:color w:val="000000"/>
              </w:rPr>
            </w:pPr>
          </w:p>
        </w:tc>
      </w:tr>
      <w:tr w14:paraId="70D7278E">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6C5A5222">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4FD4E7EF">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3BE890">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802588">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148502">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695745">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66F11F">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73B72D">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2261AC">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BAAF35">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3A9A69">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86651E">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EC8A7D">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7312DC">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BECA78">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59565D7">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97CE37">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741A5A">
            <w:pPr>
              <w:jc w:val="center"/>
              <w:rPr>
                <w:color w:val="000000"/>
              </w:rPr>
            </w:pPr>
          </w:p>
        </w:tc>
      </w:tr>
      <w:tr w14:paraId="3458209E">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090E4C47">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3D96F578">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621AF7">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EAD33F">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E48BB6">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4ED4CB">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8367E8">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C3747B">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BC76FD">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FBCD3C">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A92241">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A6BF85">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CA27E4">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EF6DE9">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C43488">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1C7551">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BE470D">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B4B8EE7">
            <w:pPr>
              <w:jc w:val="center"/>
              <w:rPr>
                <w:color w:val="000000"/>
              </w:rPr>
            </w:pPr>
          </w:p>
        </w:tc>
      </w:tr>
      <w:tr w14:paraId="3C76905E">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19D43C9A">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14:paraId="703C1F25">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64FE53">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7FD517">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D70FCB">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DD5E887">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63FF46">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6A789B">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A5AEA2">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A94E96">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CA7E69">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F4F339A">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19CDC4">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C61F82">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780158">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008AD5">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0FC059">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C6BC24">
            <w:pPr>
              <w:jc w:val="center"/>
              <w:rPr>
                <w:color w:val="000000"/>
              </w:rPr>
            </w:pPr>
          </w:p>
        </w:tc>
      </w:tr>
      <w:tr w14:paraId="292B4FB6">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062BA16B">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726923">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FBEA210">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9063DA">
            <w:pPr>
              <w:widowControl/>
              <w:spacing w:line="240" w:lineRule="exact"/>
              <w:jc w:val="center"/>
              <w:rPr>
                <w:color w:val="000000"/>
              </w:rPr>
            </w:pPr>
            <w:r>
              <w:rPr>
                <w:rFonts w:hint="eastAsia"/>
                <w:color w:val="000000"/>
                <w:lang w:val="en-US" w:eastAsia="zh-CN"/>
              </w:rPr>
              <w:t>参保农户满意度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C7FBD63">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B7740A">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4001BE">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0CC746">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CC6E71">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5FA1AE">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C3D8CB">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4939B0">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3A36A2">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79E3457">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F04B1B">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4392FE">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DCA53F">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08E9D0">
            <w:pPr>
              <w:jc w:val="center"/>
              <w:rPr>
                <w:color w:val="000000"/>
              </w:rPr>
            </w:pPr>
          </w:p>
        </w:tc>
      </w:tr>
      <w:tr w14:paraId="7EC41814">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2B6A9875">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E24430">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3FD067">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EF4059">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AFF3032">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C2E7A3">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478AC9">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0F920D">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AAE891">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9050831">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35B6C9">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C7246D">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6891BB">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636CC1">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08AC6E">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C377C6">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9EFC5E2">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522625">
            <w:pPr>
              <w:jc w:val="center"/>
              <w:rPr>
                <w:color w:val="000000"/>
              </w:rPr>
            </w:pPr>
          </w:p>
        </w:tc>
      </w:tr>
      <w:tr w14:paraId="4E608294">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14:paraId="4C24D467">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5867710">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C96E5D">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EE53FE">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DBADD3">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236478">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49B9FF">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F55DB72">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7ED3A4">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32888B">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5700F8">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70C5033">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86A4BE">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7BA100">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9CB72AA">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B1A0B6">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7C1CD8">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F1C315C">
            <w:pPr>
              <w:jc w:val="center"/>
              <w:rPr>
                <w:color w:val="000000"/>
              </w:rPr>
            </w:pPr>
          </w:p>
        </w:tc>
      </w:tr>
      <w:tr w14:paraId="199E08CA">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14:paraId="2D9937B5">
            <w:pPr>
              <w:jc w:val="center"/>
              <w:rPr>
                <w:color w:val="000000"/>
              </w:rPr>
            </w:pPr>
            <w:r>
              <w:rPr>
                <w:color w:val="000000"/>
              </w:rPr>
              <w:t>产出、效益、满意度指标自评得分小计</w:t>
            </w:r>
          </w:p>
          <w:p w14:paraId="5A839BD8">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D06C18">
            <w:pPr>
              <w:jc w:val="center"/>
              <w:rPr>
                <w:rFonts w:hint="default" w:eastAsia="宋体"/>
                <w:color w:val="000000"/>
                <w:lang w:val="en-US" w:eastAsia="zh-CN"/>
              </w:rPr>
            </w:pPr>
            <w:r>
              <w:rPr>
                <w:rFonts w:hint="eastAsia"/>
                <w:color w:val="000000"/>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497ECE">
            <w:pPr>
              <w:jc w:val="center"/>
              <w:rPr>
                <w:color w:val="000000"/>
              </w:rPr>
            </w:pPr>
            <w:r>
              <w:rPr>
                <w:color w:val="000000"/>
              </w:rPr>
              <w:t>预算执行率得分</w:t>
            </w:r>
          </w:p>
          <w:p w14:paraId="679AD0B8">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3C8BACA">
            <w:pPr>
              <w:jc w:val="center"/>
              <w:rPr>
                <w:rFonts w:hint="default" w:eastAsia="宋体"/>
                <w:color w:val="000000"/>
                <w:lang w:val="en-US" w:eastAsia="zh-CN"/>
              </w:rPr>
            </w:pPr>
            <w:r>
              <w:rPr>
                <w:rFonts w:hint="eastAsia"/>
                <w:color w:val="000000"/>
                <w:lang w:val="en-US" w:eastAsia="zh-CN"/>
              </w:rPr>
              <w:t>10</w:t>
            </w:r>
          </w:p>
        </w:tc>
      </w:tr>
      <w:tr w14:paraId="4D62EF57">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14:paraId="2198A4F6">
            <w:pPr>
              <w:jc w:val="center"/>
              <w:rPr>
                <w:color w:val="000000"/>
              </w:rPr>
            </w:pPr>
            <w:r>
              <w:rPr>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1DC0F7">
            <w:pPr>
              <w:jc w:val="center"/>
              <w:rPr>
                <w:rFonts w:hint="default" w:eastAsia="宋体"/>
                <w:color w:val="000000"/>
                <w:lang w:val="en-US" w:eastAsia="zh-CN"/>
              </w:rPr>
            </w:pPr>
            <w:r>
              <w:rPr>
                <w:rFonts w:hint="eastAsia"/>
                <w:color w:val="000000"/>
                <w:lang w:val="en-US" w:eastAsia="zh-CN"/>
              </w:rPr>
              <w:t>100</w:t>
            </w:r>
          </w:p>
        </w:tc>
      </w:tr>
      <w:tr w14:paraId="45338110">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19DBA6B">
            <w:pPr>
              <w:jc w:val="center"/>
              <w:rPr>
                <w:color w:val="000000"/>
              </w:rPr>
            </w:pPr>
            <w:r>
              <w:rPr>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FCC939">
            <w:pPr>
              <w:jc w:val="left"/>
              <w:rPr>
                <w:color w:val="000000"/>
              </w:rPr>
            </w:pPr>
            <w:r>
              <w:rPr>
                <w:color w:val="000000"/>
              </w:rPr>
              <w:t>请在此处简要说明各级审计和财政监督检查中发现的问题及其所涉及的金额，如没有请填无。</w:t>
            </w:r>
          </w:p>
        </w:tc>
      </w:tr>
      <w:tr w14:paraId="577F7E65">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5F2754">
            <w:pPr>
              <w:widowControl/>
              <w:jc w:val="center"/>
              <w:textAlignment w:val="center"/>
              <w:rPr>
                <w:color w:val="000000"/>
                <w:kern w:val="0"/>
                <w:szCs w:val="21"/>
                <w:lang w:bidi="ar"/>
              </w:rPr>
            </w:pPr>
            <w:r>
              <w:rPr>
                <w:color w:val="000000"/>
                <w:kern w:val="0"/>
                <w:szCs w:val="21"/>
                <w:lang w:bidi="ar"/>
              </w:rPr>
              <w:t>结果应用建议</w:t>
            </w:r>
          </w:p>
          <w:p w14:paraId="0B5237FF">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DA50B96">
            <w:pPr>
              <w:jc w:val="center"/>
              <w:rPr>
                <w:color w:val="000000"/>
              </w:rPr>
            </w:pPr>
            <w:r>
              <w:rPr>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FC5528">
            <w:pPr>
              <w:jc w:val="center"/>
              <w:rPr>
                <w:color w:val="000000"/>
              </w:rPr>
            </w:pPr>
            <w:r>
              <w:rPr>
                <w:color w:val="000000"/>
                <w:szCs w:val="21"/>
              </w:rPr>
              <w:t>具体建议内容</w:t>
            </w:r>
          </w:p>
        </w:tc>
      </w:tr>
      <w:tr w14:paraId="46AABD93">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AD7B1A">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A6570D">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8C50A7">
            <w:pPr>
              <w:rPr>
                <w:color w:val="000000"/>
              </w:rPr>
            </w:pPr>
          </w:p>
        </w:tc>
      </w:tr>
      <w:tr w14:paraId="7A54E2A3">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200427">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D0CA50">
            <w:pPr>
              <w:jc w:val="left"/>
              <w:rPr>
                <w:color w:val="000000"/>
              </w:rPr>
            </w:pPr>
            <w:r>
              <w:rPr>
                <w:rFonts w:hint="eastAsia"/>
                <w:color w:val="000000"/>
                <w:szCs w:val="21"/>
                <w:lang w:eastAsia="zh-CN"/>
              </w:rPr>
              <w:t>□</w:t>
            </w:r>
            <w:r>
              <w:rPr>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153BFF">
            <w:pPr>
              <w:rPr>
                <w:color w:val="000000"/>
              </w:rPr>
            </w:pPr>
          </w:p>
        </w:tc>
      </w:tr>
      <w:tr w14:paraId="37CB24D6">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2F9884">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6500774">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4BCE0D9">
            <w:pPr>
              <w:rPr>
                <w:color w:val="000000"/>
              </w:rPr>
            </w:pPr>
          </w:p>
        </w:tc>
      </w:tr>
      <w:tr w14:paraId="3855072B">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32FBE5">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3EF7142">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F8C095F">
            <w:pPr>
              <w:rPr>
                <w:color w:val="000000"/>
              </w:rPr>
            </w:pPr>
          </w:p>
        </w:tc>
      </w:tr>
      <w:tr w14:paraId="7D958E2D">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FFB520D">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2FBB7B">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7DBCC55">
            <w:pPr>
              <w:rPr>
                <w:color w:val="000000"/>
              </w:rPr>
            </w:pPr>
          </w:p>
        </w:tc>
      </w:tr>
      <w:tr w14:paraId="106C224C">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22F0E1">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A866F60">
            <w:pPr>
              <w:jc w:val="left"/>
              <w:rPr>
                <w:color w:val="000000"/>
              </w:rPr>
            </w:pPr>
            <w:r>
              <w:rPr>
                <w:rFonts w:hint="eastAsia"/>
                <w:color w:val="000000"/>
                <w:szCs w:val="21"/>
                <w:lang w:eastAsia="zh-CN"/>
              </w:rPr>
              <w:t>□</w:t>
            </w:r>
            <w:r>
              <w:rPr>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8D33D4">
            <w:pPr>
              <w:rPr>
                <w:color w:val="000000"/>
              </w:rPr>
            </w:pPr>
          </w:p>
        </w:tc>
      </w:tr>
      <w:tr w14:paraId="2DA658DF">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E283E8">
            <w:pPr>
              <w:widowControl/>
              <w:jc w:val="center"/>
              <w:textAlignment w:val="center"/>
              <w:rPr>
                <w:color w:val="000000"/>
                <w:kern w:val="0"/>
                <w:szCs w:val="21"/>
                <w:lang w:bidi="ar"/>
              </w:rPr>
            </w:pPr>
            <w:r>
              <w:rPr>
                <w:color w:val="000000"/>
                <w:kern w:val="0"/>
                <w:szCs w:val="21"/>
                <w:lang w:bidi="ar"/>
              </w:rPr>
              <w:t>主管</w:t>
            </w:r>
          </w:p>
          <w:p w14:paraId="59E1E4A5">
            <w:pPr>
              <w:widowControl/>
              <w:jc w:val="center"/>
              <w:textAlignment w:val="center"/>
              <w:rPr>
                <w:rFonts w:hint="eastAsia" w:eastAsia="宋体"/>
                <w:color w:val="000000"/>
                <w:kern w:val="0"/>
                <w:szCs w:val="21"/>
                <w:lang w:eastAsia="zh-CN" w:bidi="ar"/>
              </w:rPr>
            </w:pPr>
            <w:r>
              <w:rPr>
                <w:color w:val="000000"/>
                <w:kern w:val="0"/>
                <w:szCs w:val="21"/>
                <w:lang w:bidi="ar"/>
              </w:rPr>
              <w:t>部门</w:t>
            </w:r>
          </w:p>
          <w:p w14:paraId="2BA604E6">
            <w:pPr>
              <w:widowControl/>
              <w:jc w:val="center"/>
              <w:textAlignment w:val="center"/>
              <w:rPr>
                <w:color w:val="000000"/>
                <w:kern w:val="0"/>
                <w:szCs w:val="21"/>
                <w:lang w:bidi="ar"/>
              </w:rPr>
            </w:pPr>
            <w:r>
              <w:rPr>
                <w:color w:val="000000"/>
                <w:kern w:val="0"/>
                <w:szCs w:val="21"/>
                <w:lang w:bidi="ar"/>
              </w:rPr>
              <w:t>审核</w:t>
            </w:r>
          </w:p>
          <w:p w14:paraId="5283E324">
            <w:pPr>
              <w:widowControl/>
              <w:jc w:val="center"/>
              <w:textAlignment w:val="center"/>
              <w:rPr>
                <w:color w:val="000000"/>
                <w:kern w:val="0"/>
                <w:szCs w:val="21"/>
                <w:lang w:bidi="ar"/>
              </w:rPr>
            </w:pPr>
            <w:r>
              <w:rPr>
                <w:color w:val="000000"/>
                <w:kern w:val="0"/>
                <w:szCs w:val="21"/>
                <w:lang w:bidi="ar"/>
              </w:rPr>
              <w:t>意见</w:t>
            </w:r>
          </w:p>
          <w:p w14:paraId="214C9C8E">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6111C70">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4C35AD98">
            <w:pPr>
              <w:widowControl/>
              <w:jc w:val="left"/>
              <w:textAlignment w:val="top"/>
              <w:rPr>
                <w:rFonts w:hint="eastAsia" w:eastAsia="宋体"/>
                <w:color w:val="000000"/>
                <w:kern w:val="0"/>
                <w:szCs w:val="21"/>
                <w:lang w:eastAsia="zh-CN" w:bidi="ar"/>
              </w:rPr>
            </w:pPr>
            <w:r>
              <w:rPr>
                <w:color w:val="000000"/>
                <w:kern w:val="0"/>
                <w:szCs w:val="21"/>
                <w:lang w:bidi="ar"/>
              </w:rPr>
              <w:t>总体意见：</w:t>
            </w:r>
          </w:p>
          <w:p w14:paraId="02F29EF1">
            <w:pPr>
              <w:widowControl/>
              <w:jc w:val="left"/>
              <w:textAlignment w:val="top"/>
              <w:rPr>
                <w:rFonts w:hint="eastAsia" w:eastAsia="宋体"/>
                <w:color w:val="000000"/>
                <w:kern w:val="0"/>
                <w:szCs w:val="21"/>
                <w:lang w:eastAsia="zh-CN" w:bidi="ar"/>
              </w:rPr>
            </w:pPr>
          </w:p>
          <w:p w14:paraId="70AD4AFC">
            <w:pPr>
              <w:widowControl/>
              <w:jc w:val="left"/>
              <w:textAlignment w:val="top"/>
              <w:rPr>
                <w:rFonts w:hint="eastAsia" w:eastAsia="宋体"/>
                <w:color w:val="000000"/>
                <w:kern w:val="0"/>
                <w:szCs w:val="21"/>
                <w:lang w:eastAsia="zh-CN" w:bidi="ar"/>
              </w:rPr>
            </w:pPr>
          </w:p>
          <w:p w14:paraId="5235143B">
            <w:pPr>
              <w:widowControl/>
              <w:jc w:val="left"/>
              <w:textAlignment w:val="top"/>
              <w:rPr>
                <w:rFonts w:hint="eastAsia" w:eastAsia="宋体"/>
                <w:color w:val="000000"/>
                <w:kern w:val="0"/>
                <w:szCs w:val="21"/>
                <w:lang w:eastAsia="zh-CN" w:bidi="ar"/>
              </w:rPr>
            </w:pPr>
          </w:p>
          <w:p w14:paraId="52F7EB5C">
            <w:pPr>
              <w:widowControl/>
              <w:jc w:val="left"/>
              <w:textAlignment w:val="top"/>
              <w:rPr>
                <w:color w:val="000000"/>
                <w:kern w:val="0"/>
                <w:szCs w:val="21"/>
                <w:lang w:bidi="ar"/>
              </w:rPr>
            </w:pPr>
          </w:p>
          <w:p w14:paraId="505462A6">
            <w:pPr>
              <w:rPr>
                <w:color w:val="000000"/>
                <w:kern w:val="0"/>
                <w:szCs w:val="21"/>
                <w:lang w:bidi="ar"/>
              </w:rPr>
            </w:pPr>
          </w:p>
          <w:p w14:paraId="5A97BFCB">
            <w:pPr>
              <w:rPr>
                <w:color w:val="000000"/>
                <w:kern w:val="0"/>
                <w:szCs w:val="21"/>
                <w:lang w:bidi="ar"/>
              </w:rPr>
            </w:pPr>
          </w:p>
          <w:p w14:paraId="4E4E97CC">
            <w:pPr>
              <w:rPr>
                <w:color w:val="000000"/>
                <w:kern w:val="0"/>
                <w:szCs w:val="21"/>
                <w:lang w:bidi="ar"/>
              </w:rPr>
            </w:pPr>
          </w:p>
          <w:p w14:paraId="42938AAD">
            <w:pPr>
              <w:rPr>
                <w:color w:val="000000"/>
                <w:kern w:val="0"/>
                <w:szCs w:val="21"/>
                <w:lang w:bidi="ar"/>
              </w:rPr>
            </w:pPr>
          </w:p>
          <w:p w14:paraId="6BE8BD3E">
            <w:pPr>
              <w:rPr>
                <w:rFonts w:hint="eastAsia" w:eastAsia="宋体"/>
                <w:color w:val="000000"/>
                <w:kern w:val="0"/>
                <w:szCs w:val="21"/>
                <w:lang w:eastAsia="zh-CN" w:bidi="ar"/>
              </w:rPr>
            </w:pPr>
          </w:p>
          <w:p w14:paraId="70C1A6BB">
            <w:pPr>
              <w:rPr>
                <w:rFonts w:hint="eastAsia" w:eastAsia="宋体"/>
                <w:color w:val="000000"/>
                <w:kern w:val="0"/>
                <w:szCs w:val="21"/>
                <w:lang w:eastAsia="zh-CN" w:bidi="ar"/>
              </w:rPr>
            </w:pPr>
            <w:r>
              <w:rPr>
                <w:color w:val="000000"/>
                <w:kern w:val="0"/>
                <w:szCs w:val="21"/>
                <w:lang w:bidi="ar"/>
              </w:rPr>
              <w:t xml:space="preserve">              </w:t>
            </w:r>
          </w:p>
          <w:p w14:paraId="0F15144E">
            <w:pPr>
              <w:rPr>
                <w:rFonts w:hint="eastAsia" w:eastAsia="宋体"/>
                <w:color w:val="000000"/>
                <w:kern w:val="0"/>
                <w:szCs w:val="21"/>
                <w:lang w:eastAsia="zh-CN" w:bidi="ar"/>
              </w:rPr>
            </w:pPr>
            <w:r>
              <w:rPr>
                <w:color w:val="000000"/>
                <w:kern w:val="0"/>
                <w:szCs w:val="21"/>
                <w:lang w:bidi="ar"/>
              </w:rPr>
              <w:t xml:space="preserve">                         主管部门公章                                                                                                                          </w:t>
            </w:r>
          </w:p>
          <w:p w14:paraId="7D02B6E5">
            <w:pPr>
              <w:rPr>
                <w:rFonts w:hint="eastAsia" w:eastAsia="宋体"/>
                <w:color w:val="000000"/>
                <w:kern w:val="0"/>
                <w:szCs w:val="21"/>
                <w:lang w:eastAsia="zh-CN" w:bidi="ar"/>
              </w:rPr>
            </w:pPr>
            <w:r>
              <w:rPr>
                <w:color w:val="000000"/>
                <w:kern w:val="0"/>
                <w:szCs w:val="21"/>
                <w:lang w:bidi="ar"/>
              </w:rPr>
              <w:t xml:space="preserve">                                      </w:t>
            </w:r>
          </w:p>
          <w:p w14:paraId="7337953A">
            <w:pPr>
              <w:rPr>
                <w:color w:val="000000"/>
              </w:rPr>
            </w:pPr>
            <w:r>
              <w:rPr>
                <w:color w:val="000000"/>
                <w:kern w:val="0"/>
                <w:szCs w:val="21"/>
                <w:lang w:bidi="ar"/>
              </w:rPr>
              <w:t xml:space="preserve">                          年  月  日</w:t>
            </w:r>
          </w:p>
        </w:tc>
      </w:tr>
      <w:tr w14:paraId="1C1DAD84">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403929">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6B94D8">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29D9F476">
            <w:pPr>
              <w:rPr>
                <w:color w:val="000000"/>
              </w:rPr>
            </w:pPr>
          </w:p>
        </w:tc>
      </w:tr>
      <w:tr w14:paraId="71C73D32">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2987010">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3E7A7C">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79681CDE">
            <w:pPr>
              <w:jc w:val="left"/>
              <w:rPr>
                <w:color w:val="000000"/>
                <w:szCs w:val="21"/>
              </w:rPr>
            </w:pPr>
          </w:p>
        </w:tc>
      </w:tr>
      <w:tr w14:paraId="3B95D13A">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144B03">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07F9C4">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0FD35D63">
            <w:pPr>
              <w:jc w:val="left"/>
              <w:rPr>
                <w:color w:val="000000"/>
                <w:szCs w:val="21"/>
              </w:rPr>
            </w:pPr>
          </w:p>
        </w:tc>
      </w:tr>
      <w:tr w14:paraId="630F0C6E">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5A5901">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02DB202">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76701987">
            <w:pPr>
              <w:rPr>
                <w:color w:val="000000"/>
              </w:rPr>
            </w:pPr>
          </w:p>
        </w:tc>
      </w:tr>
      <w:tr w14:paraId="22F668CD">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7A0F57">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689467">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70251630">
            <w:pPr>
              <w:rPr>
                <w:color w:val="000000"/>
              </w:rPr>
            </w:pPr>
          </w:p>
        </w:tc>
      </w:tr>
      <w:tr w14:paraId="1007A1EB">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7109D59">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9F780B">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4331B6CA">
            <w:pPr>
              <w:rPr>
                <w:color w:val="000000"/>
              </w:rPr>
            </w:pPr>
          </w:p>
        </w:tc>
      </w:tr>
      <w:tr w14:paraId="563F0B1C">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50FE26B">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8A68AD">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4A493C30">
            <w:pPr>
              <w:rPr>
                <w:color w:val="000000"/>
              </w:rPr>
            </w:pPr>
          </w:p>
        </w:tc>
      </w:tr>
      <w:tr w14:paraId="2FCE89E3">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B32A4F">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CBFBDD1">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0BB39DC2">
            <w:pPr>
              <w:rPr>
                <w:color w:val="000000"/>
              </w:rPr>
            </w:pPr>
          </w:p>
        </w:tc>
      </w:tr>
      <w:tr w14:paraId="40349E88">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5913B1">
            <w:pPr>
              <w:widowControl/>
              <w:jc w:val="center"/>
              <w:textAlignment w:val="center"/>
              <w:rPr>
                <w:color w:val="000000"/>
                <w:kern w:val="0"/>
                <w:szCs w:val="21"/>
                <w:lang w:bidi="ar"/>
              </w:rPr>
            </w:pPr>
            <w:r>
              <w:rPr>
                <w:color w:val="000000"/>
                <w:kern w:val="0"/>
                <w:szCs w:val="21"/>
                <w:lang w:bidi="ar"/>
              </w:rPr>
              <w:t>财政</w:t>
            </w:r>
          </w:p>
          <w:p w14:paraId="215D7969">
            <w:pPr>
              <w:widowControl/>
              <w:jc w:val="center"/>
              <w:textAlignment w:val="center"/>
              <w:rPr>
                <w:rFonts w:hint="eastAsia" w:eastAsia="宋体"/>
                <w:color w:val="000000"/>
                <w:kern w:val="0"/>
                <w:szCs w:val="21"/>
                <w:lang w:eastAsia="zh-CN" w:bidi="ar"/>
              </w:rPr>
            </w:pPr>
            <w:r>
              <w:rPr>
                <w:color w:val="000000"/>
                <w:kern w:val="0"/>
                <w:szCs w:val="21"/>
                <w:lang w:bidi="ar"/>
              </w:rPr>
              <w:t>部门</w:t>
            </w:r>
          </w:p>
          <w:p w14:paraId="6CF25B54">
            <w:pPr>
              <w:widowControl/>
              <w:jc w:val="center"/>
              <w:textAlignment w:val="center"/>
              <w:rPr>
                <w:color w:val="000000"/>
                <w:kern w:val="0"/>
                <w:szCs w:val="21"/>
                <w:lang w:bidi="ar"/>
              </w:rPr>
            </w:pPr>
            <w:r>
              <w:rPr>
                <w:color w:val="000000"/>
                <w:kern w:val="0"/>
                <w:szCs w:val="21"/>
                <w:lang w:bidi="ar"/>
              </w:rPr>
              <w:t>审核</w:t>
            </w:r>
          </w:p>
          <w:p w14:paraId="0087B2B9">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E6E77F2">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14:paraId="2CD74EC5">
            <w:pPr>
              <w:widowControl/>
              <w:jc w:val="left"/>
              <w:textAlignment w:val="top"/>
              <w:rPr>
                <w:rFonts w:hint="eastAsia" w:eastAsia="宋体"/>
                <w:color w:val="000000"/>
                <w:kern w:val="0"/>
                <w:szCs w:val="21"/>
                <w:lang w:eastAsia="zh-CN" w:bidi="ar"/>
              </w:rPr>
            </w:pPr>
            <w:r>
              <w:rPr>
                <w:color w:val="000000"/>
                <w:kern w:val="0"/>
                <w:szCs w:val="21"/>
                <w:lang w:bidi="ar"/>
              </w:rPr>
              <w:t>总体意见：</w:t>
            </w:r>
          </w:p>
          <w:p w14:paraId="3FA8DFB9">
            <w:pPr>
              <w:widowControl/>
              <w:jc w:val="left"/>
              <w:textAlignment w:val="top"/>
              <w:rPr>
                <w:rFonts w:hint="eastAsia" w:eastAsia="宋体"/>
                <w:color w:val="000000"/>
                <w:kern w:val="0"/>
                <w:szCs w:val="21"/>
                <w:lang w:eastAsia="zh-CN" w:bidi="ar"/>
              </w:rPr>
            </w:pPr>
          </w:p>
          <w:p w14:paraId="2DF2F837">
            <w:pPr>
              <w:widowControl/>
              <w:jc w:val="left"/>
              <w:textAlignment w:val="top"/>
              <w:rPr>
                <w:rFonts w:hint="eastAsia" w:eastAsia="宋体"/>
                <w:color w:val="000000"/>
                <w:kern w:val="0"/>
                <w:szCs w:val="21"/>
                <w:lang w:eastAsia="zh-CN" w:bidi="ar"/>
              </w:rPr>
            </w:pPr>
          </w:p>
          <w:p w14:paraId="0B4AAD7A">
            <w:pPr>
              <w:widowControl/>
              <w:jc w:val="left"/>
              <w:textAlignment w:val="top"/>
              <w:rPr>
                <w:rFonts w:hint="eastAsia" w:eastAsia="宋体"/>
                <w:color w:val="000000"/>
                <w:kern w:val="0"/>
                <w:szCs w:val="21"/>
                <w:lang w:eastAsia="zh-CN" w:bidi="ar"/>
              </w:rPr>
            </w:pPr>
          </w:p>
          <w:p w14:paraId="57F132FC">
            <w:pPr>
              <w:widowControl/>
              <w:jc w:val="left"/>
              <w:textAlignment w:val="top"/>
              <w:rPr>
                <w:color w:val="000000"/>
                <w:kern w:val="0"/>
                <w:szCs w:val="21"/>
                <w:lang w:bidi="ar"/>
              </w:rPr>
            </w:pPr>
          </w:p>
          <w:p w14:paraId="336A729E">
            <w:pPr>
              <w:widowControl/>
              <w:jc w:val="left"/>
              <w:textAlignment w:val="top"/>
              <w:rPr>
                <w:color w:val="000000"/>
                <w:kern w:val="0"/>
                <w:szCs w:val="21"/>
                <w:lang w:bidi="ar"/>
              </w:rPr>
            </w:pPr>
          </w:p>
          <w:p w14:paraId="7E4612B0">
            <w:pPr>
              <w:widowControl/>
              <w:jc w:val="left"/>
              <w:textAlignment w:val="top"/>
              <w:rPr>
                <w:rFonts w:hint="eastAsia" w:eastAsia="宋体"/>
                <w:color w:val="000000"/>
                <w:kern w:val="0"/>
                <w:szCs w:val="21"/>
                <w:lang w:eastAsia="zh-CN" w:bidi="ar"/>
              </w:rPr>
            </w:pPr>
          </w:p>
          <w:p w14:paraId="09E3572E">
            <w:pPr>
              <w:widowControl/>
              <w:jc w:val="left"/>
              <w:textAlignment w:val="top"/>
              <w:rPr>
                <w:rFonts w:hint="eastAsia" w:eastAsia="宋体"/>
                <w:color w:val="000000"/>
                <w:kern w:val="0"/>
                <w:szCs w:val="21"/>
                <w:lang w:eastAsia="zh-CN" w:bidi="ar"/>
              </w:rPr>
            </w:pPr>
          </w:p>
          <w:p w14:paraId="3E70C4A8">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14:paraId="7A480E11">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14:paraId="3796D913">
            <w:pPr>
              <w:widowControl/>
              <w:jc w:val="left"/>
              <w:textAlignment w:val="top"/>
              <w:rPr>
                <w:color w:val="000000"/>
              </w:rPr>
            </w:pPr>
            <w:r>
              <w:rPr>
                <w:color w:val="000000"/>
                <w:kern w:val="0"/>
                <w:szCs w:val="21"/>
                <w:lang w:bidi="ar"/>
              </w:rPr>
              <w:t xml:space="preserve">                           年  月  日</w:t>
            </w:r>
          </w:p>
        </w:tc>
      </w:tr>
      <w:tr w14:paraId="15D39748">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14:paraId="0A56EE51">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2BEEE6">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nil"/>
              <w:right w:val="single" w:color="auto" w:sz="4" w:space="0"/>
            </w:tcBorders>
            <w:noWrap w:val="0"/>
            <w:tcMar>
              <w:top w:w="15" w:type="dxa"/>
              <w:left w:w="15" w:type="dxa"/>
              <w:bottom w:w="0" w:type="dxa"/>
              <w:right w:w="15" w:type="dxa"/>
            </w:tcMar>
            <w:vAlign w:val="top"/>
          </w:tcPr>
          <w:p w14:paraId="0DA4CF48">
            <w:pPr>
              <w:ind w:firstLine="3360" w:firstLineChars="1600"/>
              <w:rPr>
                <w:color w:val="000000"/>
              </w:rPr>
            </w:pPr>
          </w:p>
        </w:tc>
      </w:tr>
      <w:tr w14:paraId="2C3F0E59">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14:paraId="0B61BC35">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D8CF55">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14:paraId="730EFDED">
            <w:pPr>
              <w:jc w:val="left"/>
              <w:rPr>
                <w:color w:val="000000"/>
                <w:szCs w:val="21"/>
              </w:rPr>
            </w:pPr>
          </w:p>
        </w:tc>
      </w:tr>
      <w:tr w14:paraId="29644764">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14:paraId="04CDD77E">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0CAA39">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14:paraId="5FF4B051">
            <w:pPr>
              <w:jc w:val="left"/>
              <w:rPr>
                <w:color w:val="000000"/>
                <w:szCs w:val="21"/>
              </w:rPr>
            </w:pPr>
          </w:p>
        </w:tc>
      </w:tr>
      <w:tr w14:paraId="2CEBB71D">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14:paraId="2D14CFA6">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FBB632">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14:paraId="4AFAC3E5">
            <w:pPr>
              <w:ind w:firstLine="3360" w:firstLineChars="1600"/>
              <w:rPr>
                <w:color w:val="000000"/>
              </w:rPr>
            </w:pPr>
          </w:p>
        </w:tc>
      </w:tr>
      <w:tr w14:paraId="70FCCB97">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14:paraId="0AB7B157">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574A27">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14:paraId="42D7FFF6">
            <w:pPr>
              <w:ind w:firstLine="3360" w:firstLineChars="1600"/>
              <w:rPr>
                <w:color w:val="000000"/>
              </w:rPr>
            </w:pPr>
          </w:p>
        </w:tc>
      </w:tr>
      <w:tr w14:paraId="02BF384A">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14:paraId="16E65A8E">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A0E9E5">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14:paraId="0E2B9A81">
            <w:pPr>
              <w:ind w:firstLine="3360" w:firstLineChars="1600"/>
              <w:rPr>
                <w:color w:val="000000"/>
              </w:rPr>
            </w:pPr>
          </w:p>
        </w:tc>
      </w:tr>
      <w:tr w14:paraId="3DE6CB98">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14:paraId="4C74B792">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2C45EB">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14:paraId="33958DD8">
            <w:pPr>
              <w:ind w:firstLine="3360" w:firstLineChars="1600"/>
              <w:rPr>
                <w:color w:val="000000"/>
              </w:rPr>
            </w:pPr>
          </w:p>
        </w:tc>
      </w:tr>
      <w:tr w14:paraId="23C384D0">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14:paraId="3E63E909">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C93B66">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14:paraId="1BC32200">
            <w:pPr>
              <w:ind w:firstLine="3360" w:firstLineChars="1600"/>
              <w:rPr>
                <w:color w:val="000000"/>
              </w:rPr>
            </w:pPr>
          </w:p>
        </w:tc>
      </w:tr>
      <w:tr w14:paraId="4F284C38">
        <w:tblPrEx>
          <w:tblCellMar>
            <w:top w:w="0" w:type="dxa"/>
            <w:left w:w="0" w:type="dxa"/>
            <w:bottom w:w="0" w:type="dxa"/>
            <w:right w:w="0" w:type="dxa"/>
          </w:tblCellMar>
        </w:tblPrEx>
        <w:trPr>
          <w:trHeight w:val="914" w:hRule="atLeast"/>
          <w:jc w:val="center"/>
        </w:trPr>
        <w:tc>
          <w:tcPr>
            <w:tcW w:w="9276" w:type="dxa"/>
            <w:gridSpan w:val="22"/>
            <w:noWrap w:val="0"/>
            <w:tcMar>
              <w:top w:w="15" w:type="dxa"/>
              <w:left w:w="15" w:type="dxa"/>
              <w:bottom w:w="0" w:type="dxa"/>
              <w:right w:w="15" w:type="dxa"/>
            </w:tcMar>
            <w:vAlign w:val="top"/>
          </w:tcPr>
          <w:p w14:paraId="0F0CEC9E">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14:paraId="3D1D80DD">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14:paraId="19ABCF2E">
            <w:pPr>
              <w:widowControl/>
              <w:jc w:val="left"/>
              <w:textAlignment w:val="center"/>
              <w:rPr>
                <w:color w:val="000000"/>
              </w:rPr>
            </w:pPr>
            <w:r>
              <w:rPr>
                <w:color w:val="000000"/>
                <w:kern w:val="0"/>
                <w:sz w:val="18"/>
                <w:szCs w:val="18"/>
                <w:lang w:bidi="ar"/>
              </w:rPr>
              <w:t xml:space="preserve">   </w:t>
            </w:r>
          </w:p>
        </w:tc>
      </w:tr>
    </w:tbl>
    <w:p w14:paraId="3910F622">
      <w:pPr>
        <w:spacing w:line="584" w:lineRule="exact"/>
        <w:rPr>
          <w:rFonts w:hint="eastAsia"/>
          <w:b/>
          <w:bCs/>
          <w:color w:val="000000"/>
          <w:sz w:val="44"/>
          <w:szCs w:val="44"/>
          <w:highlight w:val="yellow"/>
        </w:rPr>
      </w:pPr>
    </w:p>
    <w:p w14:paraId="0965506F">
      <w:pPr>
        <w:spacing w:line="584" w:lineRule="exact"/>
        <w:rPr>
          <w:rFonts w:hint="eastAsia"/>
          <w:b/>
          <w:bCs/>
          <w:color w:val="000000"/>
          <w:sz w:val="44"/>
          <w:szCs w:val="44"/>
          <w:highlight w:val="yellow"/>
        </w:rPr>
      </w:pPr>
    </w:p>
    <w:p w14:paraId="692C0025">
      <w:pPr>
        <w:spacing w:line="584" w:lineRule="exact"/>
        <w:rPr>
          <w:rFonts w:hint="eastAsia"/>
          <w:b/>
          <w:bCs/>
          <w:color w:val="000000"/>
          <w:sz w:val="44"/>
          <w:szCs w:val="44"/>
          <w:highlight w:val="yellow"/>
        </w:rPr>
      </w:pPr>
    </w:p>
    <w:p w14:paraId="04B70381">
      <w:pPr>
        <w:jc w:val="left"/>
        <w:rPr>
          <w:rFonts w:hint="eastAsia" w:ascii="仿宋_GB2312" w:eastAsia="仿宋_GB2312"/>
          <w:spacing w:val="0"/>
          <w:kern w:val="0"/>
          <w:sz w:val="28"/>
          <w:szCs w:val="28"/>
          <w:lang w:val="en-US" w:eastAsia="zh-CN" w:bidi="ar-SA"/>
        </w:rPr>
      </w:pPr>
    </w:p>
    <w:p w14:paraId="2BE0B0B6">
      <w:pPr>
        <w:jc w:val="left"/>
        <w:rPr>
          <w:rFonts w:hint="eastAsia" w:ascii="仿宋_GB2312" w:eastAsia="仿宋_GB2312"/>
          <w:spacing w:val="0"/>
          <w:kern w:val="0"/>
          <w:sz w:val="28"/>
          <w:szCs w:val="28"/>
          <w:lang w:val="en-US" w:eastAsia="zh-CN" w:bidi="ar-SA"/>
        </w:rPr>
      </w:pPr>
    </w:p>
    <w:p w14:paraId="68FD6A78">
      <w:pPr>
        <w:jc w:val="left"/>
        <w:rPr>
          <w:rFonts w:hint="eastAsia" w:ascii="仿宋_GB2312" w:eastAsia="仿宋_GB2312"/>
          <w:spacing w:val="0"/>
          <w:kern w:val="0"/>
          <w:sz w:val="28"/>
          <w:szCs w:val="28"/>
          <w:lang w:val="en-US" w:eastAsia="zh-CN" w:bidi="ar-SA"/>
        </w:rPr>
      </w:pPr>
    </w:p>
    <w:p w14:paraId="473102BE">
      <w:pPr>
        <w:jc w:val="left"/>
        <w:rPr>
          <w:rFonts w:hint="eastAsia" w:ascii="仿宋_GB2312" w:eastAsia="仿宋_GB2312"/>
          <w:spacing w:val="0"/>
          <w:kern w:val="0"/>
          <w:sz w:val="28"/>
          <w:szCs w:val="28"/>
          <w:lang w:val="en-US" w:eastAsia="zh-CN" w:bidi="ar-SA"/>
        </w:rPr>
      </w:pPr>
    </w:p>
    <w:p w14:paraId="48D1B03A">
      <w:pPr>
        <w:jc w:val="left"/>
        <w:rPr>
          <w:rFonts w:hint="eastAsia" w:ascii="仿宋_GB2312" w:eastAsia="仿宋_GB2312"/>
          <w:spacing w:val="0"/>
          <w:kern w:val="0"/>
          <w:sz w:val="28"/>
          <w:szCs w:val="28"/>
          <w:lang w:val="en-US" w:eastAsia="zh-CN" w:bidi="ar-SA"/>
        </w:rPr>
      </w:pPr>
    </w:p>
    <w:p w14:paraId="0032B5B3">
      <w:pPr>
        <w:jc w:val="left"/>
        <w:rPr>
          <w:rFonts w:hint="eastAsia" w:ascii="仿宋_GB2312" w:eastAsia="仿宋_GB2312"/>
          <w:spacing w:val="0"/>
          <w:kern w:val="0"/>
          <w:sz w:val="28"/>
          <w:szCs w:val="28"/>
          <w:lang w:val="en-US" w:eastAsia="zh-CN" w:bidi="ar-SA"/>
        </w:rPr>
      </w:pPr>
    </w:p>
    <w:p w14:paraId="2DA5EBD2">
      <w:pPr>
        <w:jc w:val="left"/>
        <w:rPr>
          <w:rFonts w:hint="eastAsia" w:ascii="仿宋_GB2312" w:eastAsia="仿宋_GB2312"/>
          <w:spacing w:val="0"/>
          <w:kern w:val="0"/>
          <w:sz w:val="28"/>
          <w:szCs w:val="28"/>
          <w:lang w:val="en-US" w:eastAsia="zh-CN" w:bidi="ar-SA"/>
        </w:rPr>
      </w:pPr>
    </w:p>
    <w:p w14:paraId="34616EA7">
      <w:pPr>
        <w:jc w:val="left"/>
        <w:rPr>
          <w:rFonts w:hint="eastAsia" w:ascii="仿宋_GB2312" w:eastAsia="仿宋_GB2312"/>
          <w:spacing w:val="0"/>
          <w:kern w:val="0"/>
          <w:sz w:val="28"/>
          <w:szCs w:val="28"/>
          <w:lang w:val="en-US" w:eastAsia="zh-CN" w:bidi="ar-SA"/>
        </w:rPr>
      </w:pPr>
    </w:p>
    <w:p w14:paraId="38BA28BC">
      <w:pPr>
        <w:jc w:val="left"/>
        <w:rPr>
          <w:rFonts w:hint="eastAsia" w:ascii="仿宋_GB2312" w:eastAsia="仿宋_GB2312"/>
          <w:spacing w:val="0"/>
          <w:kern w:val="0"/>
          <w:sz w:val="28"/>
          <w:szCs w:val="28"/>
          <w:lang w:val="en-US" w:eastAsia="zh-CN" w:bidi="ar-SA"/>
        </w:rPr>
      </w:pPr>
    </w:p>
    <w:p w14:paraId="39CB4782">
      <w:pPr>
        <w:jc w:val="left"/>
        <w:rPr>
          <w:rFonts w:hint="eastAsia" w:ascii="仿宋_GB2312" w:eastAsia="仿宋_GB2312"/>
          <w:spacing w:val="0"/>
          <w:kern w:val="0"/>
          <w:sz w:val="28"/>
          <w:szCs w:val="28"/>
          <w:lang w:val="en-US" w:eastAsia="zh-CN" w:bidi="ar-SA"/>
        </w:rPr>
      </w:pPr>
    </w:p>
    <w:p w14:paraId="35F28FDF">
      <w:pPr>
        <w:jc w:val="left"/>
        <w:rPr>
          <w:rFonts w:hint="eastAsia" w:ascii="仿宋_GB2312" w:eastAsia="仿宋_GB2312"/>
          <w:spacing w:val="0"/>
          <w:kern w:val="0"/>
          <w:sz w:val="28"/>
          <w:szCs w:val="28"/>
          <w:lang w:val="en-US" w:eastAsia="zh-CN" w:bidi="ar-SA"/>
        </w:rPr>
      </w:pPr>
    </w:p>
    <w:p w14:paraId="7C9CCCBA">
      <w:pPr>
        <w:jc w:val="left"/>
        <w:rPr>
          <w:rFonts w:hint="eastAsia" w:ascii="仿宋_GB2312" w:eastAsia="仿宋_GB2312"/>
          <w:spacing w:val="0"/>
          <w:kern w:val="0"/>
          <w:sz w:val="28"/>
          <w:szCs w:val="28"/>
          <w:lang w:val="en-US" w:eastAsia="zh-CN" w:bidi="ar-SA"/>
        </w:rPr>
      </w:pPr>
    </w:p>
    <w:p w14:paraId="46B96D54">
      <w:pPr>
        <w:jc w:val="left"/>
        <w:rPr>
          <w:rFonts w:hint="eastAsia" w:ascii="仿宋_GB2312" w:eastAsia="仿宋_GB2312"/>
          <w:spacing w:val="0"/>
          <w:kern w:val="0"/>
          <w:sz w:val="28"/>
          <w:szCs w:val="28"/>
          <w:lang w:val="en-US" w:eastAsia="zh-CN" w:bidi="ar-SA"/>
        </w:rPr>
      </w:pPr>
    </w:p>
    <w:p w14:paraId="67180FBC">
      <w:pPr>
        <w:jc w:val="left"/>
        <w:rPr>
          <w:rFonts w:hint="eastAsia" w:ascii="仿宋_GB2312" w:eastAsia="仿宋_GB2312"/>
          <w:spacing w:val="0"/>
          <w:kern w:val="0"/>
          <w:sz w:val="28"/>
          <w:szCs w:val="28"/>
          <w:lang w:val="en-US" w:eastAsia="zh-CN" w:bidi="ar-SA"/>
        </w:rPr>
      </w:pPr>
    </w:p>
    <w:p w14:paraId="00B54FF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2Q0MmQxYjc0NWQwNDNmZGE1YTg3YWU0ZWVlMTAifQ=="/>
  </w:docVars>
  <w:rsids>
    <w:rsidRoot w:val="248B350F"/>
    <w:rsid w:val="07137985"/>
    <w:rsid w:val="0D441877"/>
    <w:rsid w:val="0F980B9F"/>
    <w:rsid w:val="1BA54CDC"/>
    <w:rsid w:val="21280606"/>
    <w:rsid w:val="2230273B"/>
    <w:rsid w:val="248B350F"/>
    <w:rsid w:val="2619515D"/>
    <w:rsid w:val="268D436B"/>
    <w:rsid w:val="339C4E66"/>
    <w:rsid w:val="41E228CF"/>
    <w:rsid w:val="464705B0"/>
    <w:rsid w:val="55AF05D2"/>
    <w:rsid w:val="56B54B3D"/>
    <w:rsid w:val="5F19391E"/>
    <w:rsid w:val="6A2922A9"/>
    <w:rsid w:val="7B27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1054</Words>
  <Characters>1207</Characters>
  <Lines>0</Lines>
  <Paragraphs>0</Paragraphs>
  <TotalTime>1</TotalTime>
  <ScaleCrop>false</ScaleCrop>
  <LinksUpToDate>false</LinksUpToDate>
  <CharactersWithSpaces>1730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Administrator</cp:lastModifiedBy>
  <dcterms:modified xsi:type="dcterms:W3CDTF">2024-08-30T05:56:07Z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72230727C1164634A9CABC4B16FE89E5</vt:lpwstr>
  </property>
</Properties>
</file>