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关于20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22</w:t>
      </w:r>
      <w:r>
        <w:rPr>
          <w:rFonts w:hint="eastAsia" w:asciiTheme="majorEastAsia" w:hAnsiTheme="majorEastAsia" w:eastAsiaTheme="majorEastAsia"/>
          <w:sz w:val="44"/>
          <w:szCs w:val="44"/>
        </w:rPr>
        <w:t>年度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县</w:t>
      </w:r>
      <w:r>
        <w:rPr>
          <w:rFonts w:hint="eastAsia" w:asciiTheme="majorEastAsia" w:hAnsiTheme="majorEastAsia" w:eastAsiaTheme="majorEastAsia"/>
          <w:sz w:val="44"/>
          <w:szCs w:val="44"/>
        </w:rPr>
        <w:t>本级政府性基金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收支决算的说明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ind w:firstLine="615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2022年，桓仁县本级</w:t>
      </w:r>
      <w:r>
        <w:rPr>
          <w:rFonts w:ascii="仿宋" w:hAnsi="仿宋" w:eastAsia="仿宋" w:cs="Times New Roman"/>
          <w:color w:val="000000"/>
          <w:sz w:val="32"/>
          <w:szCs w:val="32"/>
        </w:rPr>
        <w:t>政府性基金收入完成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6,501万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元，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县本级</w:t>
      </w:r>
      <w:r>
        <w:rPr>
          <w:rFonts w:ascii="仿宋" w:hAnsi="仿宋" w:eastAsia="仿宋" w:cs="Times New Roman"/>
          <w:color w:val="000000"/>
          <w:sz w:val="32"/>
          <w:szCs w:val="32"/>
        </w:rPr>
        <w:t>政府性基金支出完成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13,669万</w:t>
      </w:r>
      <w:r>
        <w:rPr>
          <w:rFonts w:ascii="仿宋" w:hAnsi="仿宋" w:eastAsia="仿宋" w:cs="Times New Roman"/>
          <w:color w:val="000000"/>
          <w:sz w:val="32"/>
          <w:szCs w:val="32"/>
        </w:rPr>
        <w:t>元。</w:t>
      </w:r>
    </w:p>
    <w:p>
      <w:pPr>
        <w:ind w:firstLine="615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2022年，县本级政府性基金预算收入总计为64,821万</w:t>
      </w:r>
      <w:r>
        <w:rPr>
          <w:rFonts w:ascii="仿宋" w:hAnsi="仿宋" w:eastAsia="仿宋" w:cs="Times New Roman"/>
          <w:color w:val="000000"/>
          <w:sz w:val="32"/>
          <w:szCs w:val="32"/>
        </w:rPr>
        <w:t>元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，其中：</w:t>
      </w:r>
      <w:r>
        <w:rPr>
          <w:rFonts w:ascii="仿宋" w:hAnsi="仿宋" w:eastAsia="仿宋" w:cs="Times New Roman"/>
          <w:color w:val="000000"/>
          <w:sz w:val="32"/>
          <w:szCs w:val="32"/>
        </w:rPr>
        <w:t>政府性基金收入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6,501万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元，加上上级补助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16,085万</w:t>
      </w:r>
      <w:r>
        <w:rPr>
          <w:rFonts w:ascii="仿宋" w:hAnsi="仿宋" w:eastAsia="仿宋" w:cs="Times New Roman"/>
          <w:color w:val="000000"/>
          <w:sz w:val="32"/>
          <w:szCs w:val="32"/>
        </w:rPr>
        <w:t>元、上年结转收入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41,689万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政府性基金调入资金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546万元，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债务转贷收入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0万元。政府性基金预算</w:t>
      </w:r>
      <w:r>
        <w:rPr>
          <w:rFonts w:ascii="仿宋" w:hAnsi="仿宋" w:eastAsia="仿宋" w:cs="Times New Roman"/>
          <w:color w:val="000000"/>
          <w:sz w:val="32"/>
          <w:szCs w:val="32"/>
        </w:rPr>
        <w:t>支出总计为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64,821万元，其中：</w:t>
      </w:r>
      <w:r>
        <w:rPr>
          <w:rFonts w:ascii="仿宋" w:hAnsi="仿宋" w:eastAsia="仿宋" w:cs="Times New Roman"/>
          <w:color w:val="000000"/>
          <w:sz w:val="32"/>
          <w:szCs w:val="32"/>
        </w:rPr>
        <w:t>政府性基金支出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13,669万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政府性基金补助下级支出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93万元，政府性基金预算上解上级支出151万元、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调出资金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13,907万元</w:t>
      </w:r>
      <w:r>
        <w:rPr>
          <w:rFonts w:ascii="仿宋" w:hAnsi="仿宋" w:eastAsia="仿宋" w:cs="Times New Roman"/>
          <w:color w:val="000000"/>
          <w:sz w:val="32"/>
          <w:szCs w:val="32"/>
        </w:rPr>
        <w:t>、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债务还本支出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0万元，</w:t>
      </w:r>
      <w:r>
        <w:rPr>
          <w:rFonts w:ascii="仿宋" w:hAnsi="仿宋" w:eastAsia="仿宋" w:cs="Times New Roman"/>
          <w:color w:val="000000"/>
          <w:sz w:val="32"/>
          <w:szCs w:val="32"/>
        </w:rPr>
        <w:t>结转下年支出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37,001万</w:t>
      </w:r>
      <w:r>
        <w:rPr>
          <w:rFonts w:ascii="仿宋" w:hAnsi="仿宋" w:eastAsia="仿宋" w:cs="Times New Roman"/>
          <w:color w:val="000000"/>
          <w:sz w:val="32"/>
          <w:szCs w:val="32"/>
        </w:rPr>
        <w:t>元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。</w:t>
      </w:r>
    </w:p>
    <w:p>
      <w:pPr>
        <w:ind w:firstLine="615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ind w:firstLine="615"/>
        <w:rPr>
          <w:rFonts w:ascii="仿宋" w:hAnsi="仿宋" w:eastAsia="仿宋" w:cs="Times New Roman"/>
          <w:color w:val="000000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4669"/>
    <w:rsid w:val="001A6A60"/>
    <w:rsid w:val="003D3F64"/>
    <w:rsid w:val="00776CA5"/>
    <w:rsid w:val="00A95DF7"/>
    <w:rsid w:val="00C821FA"/>
    <w:rsid w:val="00F34669"/>
    <w:rsid w:val="00FC4971"/>
    <w:rsid w:val="0982492E"/>
    <w:rsid w:val="181F6388"/>
    <w:rsid w:val="1D4E1CED"/>
    <w:rsid w:val="3A64293B"/>
    <w:rsid w:val="69EE2CBC"/>
    <w:rsid w:val="6B5679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1"/>
    <w:basedOn w:val="1"/>
    <w:qFormat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202</Characters>
  <Lines>1</Lines>
  <Paragraphs>1</Paragraphs>
  <ScaleCrop>false</ScaleCrop>
  <LinksUpToDate>false</LinksUpToDate>
  <CharactersWithSpaces>236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2018-08-09T06:13:00Z</dcterms:created>
  <dc:creator>admin</dc:creator>
  <cp:lastModifiedBy>Administrator</cp:lastModifiedBy>
  <dcterms:modified xsi:type="dcterms:W3CDTF">2023-07-21T02:26:12Z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