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85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村内道路建设项目评价报告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为认真落实国家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我县</w:t>
      </w:r>
      <w:r>
        <w:rPr>
          <w:rFonts w:hint="eastAsia" w:ascii="仿宋" w:hAnsi="仿宋" w:eastAsia="仿宋" w:cs="仿宋"/>
          <w:sz w:val="32"/>
          <w:szCs w:val="32"/>
        </w:rPr>
        <w:t>关于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“全面</w:t>
      </w:r>
      <w:r>
        <w:rPr>
          <w:rFonts w:hint="eastAsia" w:ascii="仿宋" w:hAnsi="仿宋" w:eastAsia="仿宋" w:cs="仿宋"/>
          <w:sz w:val="32"/>
          <w:szCs w:val="32"/>
        </w:rPr>
        <w:t>实施预算绩效管理”文件精神和要求，推进预算绩效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评价</w:t>
      </w:r>
      <w:r>
        <w:rPr>
          <w:rFonts w:hint="eastAsia" w:ascii="仿宋" w:hAnsi="仿宋" w:eastAsia="仿宋" w:cs="仿宋"/>
          <w:sz w:val="32"/>
          <w:szCs w:val="32"/>
        </w:rPr>
        <w:t>管理工作，县财政局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会同县交通局、县农业农村局</w:t>
      </w:r>
      <w:r>
        <w:rPr>
          <w:rFonts w:hint="eastAsia" w:ascii="仿宋" w:hAnsi="仿宋" w:eastAsia="仿宋" w:cs="仿宋"/>
          <w:sz w:val="32"/>
          <w:szCs w:val="32"/>
        </w:rPr>
        <w:t>对20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年度的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农村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一事一议村内道路建设项目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”组织</w:t>
      </w:r>
      <w:r>
        <w:rPr>
          <w:rFonts w:hint="eastAsia" w:ascii="仿宋" w:hAnsi="仿宋" w:eastAsia="仿宋" w:cs="仿宋"/>
          <w:sz w:val="32"/>
          <w:szCs w:val="32"/>
        </w:rPr>
        <w:t>实施重点绩效评价，有关情况如下：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一、工作成效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年，在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县委、县政府</w:t>
      </w:r>
      <w:r>
        <w:rPr>
          <w:rFonts w:hint="eastAsia" w:ascii="仿宋" w:hAnsi="仿宋" w:eastAsia="仿宋" w:cs="仿宋"/>
          <w:sz w:val="32"/>
          <w:szCs w:val="32"/>
        </w:rPr>
        <w:t>的领导下，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财政</w:t>
      </w:r>
      <w:r>
        <w:rPr>
          <w:rFonts w:hint="eastAsia" w:ascii="仿宋" w:hAnsi="仿宋" w:eastAsia="仿宋" w:cs="仿宋"/>
          <w:sz w:val="32"/>
          <w:szCs w:val="32"/>
        </w:rPr>
        <w:t>、交通运输、农业农村等部门认真履责，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与乡镇、村集体</w:t>
      </w:r>
      <w:r>
        <w:rPr>
          <w:rFonts w:hint="eastAsia" w:ascii="仿宋" w:hAnsi="仿宋" w:eastAsia="仿宋" w:cs="仿宋"/>
          <w:sz w:val="32"/>
          <w:szCs w:val="32"/>
        </w:rPr>
        <w:t>密切配合，较好完成了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我县一事一议村内道路建设工作。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（一）全面完成任务。全县实际完成一事一议村内道路建设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122</w:t>
      </w:r>
      <w:r>
        <w:rPr>
          <w:rFonts w:hint="eastAsia" w:ascii="仿宋" w:hAnsi="仿宋" w:eastAsia="仿宋" w:cs="仿宋"/>
          <w:sz w:val="32"/>
          <w:szCs w:val="32"/>
        </w:rPr>
        <w:t>公里，村内道路路面建设质量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全部</w:t>
      </w:r>
      <w:r>
        <w:rPr>
          <w:rFonts w:hint="eastAsia" w:ascii="仿宋" w:hAnsi="仿宋" w:eastAsia="仿宋" w:cs="仿宋"/>
          <w:sz w:val="32"/>
          <w:szCs w:val="32"/>
        </w:rPr>
        <w:t>达到设计要求。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（二）加强资金保障。一事一议村内道路建设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项目投入</w:t>
      </w:r>
      <w:r>
        <w:rPr>
          <w:rFonts w:hint="eastAsia" w:ascii="仿宋" w:hAnsi="仿宋" w:eastAsia="仿宋" w:cs="仿宋"/>
          <w:sz w:val="32"/>
          <w:szCs w:val="32"/>
        </w:rPr>
        <w:t>各级财政奖补资金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3211.1万</w:t>
      </w:r>
      <w:r>
        <w:rPr>
          <w:rFonts w:hint="eastAsia" w:ascii="仿宋" w:hAnsi="仿宋" w:eastAsia="仿宋" w:cs="仿宋"/>
          <w:sz w:val="32"/>
          <w:szCs w:val="32"/>
        </w:rPr>
        <w:t>元（其中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上级专项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2777.8万</w:t>
      </w:r>
      <w:r>
        <w:rPr>
          <w:rFonts w:hint="eastAsia" w:ascii="仿宋" w:hAnsi="仿宋" w:eastAsia="仿宋" w:cs="仿宋"/>
          <w:sz w:val="32"/>
          <w:szCs w:val="32"/>
        </w:rPr>
        <w:t>元），实际支出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2633.1万</w:t>
      </w:r>
      <w:r>
        <w:rPr>
          <w:rFonts w:hint="eastAsia" w:ascii="仿宋" w:hAnsi="仿宋" w:eastAsia="仿宋" w:cs="仿宋"/>
          <w:sz w:val="32"/>
          <w:szCs w:val="32"/>
        </w:rPr>
        <w:t>元，支出进度为82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drawing>
          <wp:inline distT="0" distB="0" distL="114300" distR="114300">
            <wp:extent cx="85725" cy="155575"/>
            <wp:effectExtent l="0" t="0" r="952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部门密切配合。财政部门积极筹措资金，加强和规范资金使用与管理，提高财政资金的使用效率。农业农村部门加强村民民主议事等方面的指导和监督。交通运输部门严把村内道路建设、设计和工程质量关，对项目实施、进度及质量进行有效监管，确保项目按标准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（四）基础工作扎实。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县乡</w:t>
      </w:r>
      <w:r>
        <w:rPr>
          <w:rFonts w:hint="eastAsia" w:ascii="仿宋" w:hAnsi="仿宋" w:eastAsia="仿宋" w:cs="仿宋"/>
          <w:sz w:val="32"/>
          <w:szCs w:val="32"/>
        </w:rPr>
        <w:t>工作人员经常深入施工现场，实地查看工程和项目建设质量及进度，发现问题及时协调解决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并实地开展项目竣工验收工作。认真收集、整理项目和资金等资料，建立了较完整的项目档案。各县利用宣传栏、宣传手册、标语、电视、微信等方式进行全方位多渠道宣传，有力地推进了工作。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（一）资金支出进度有待提高。一事一议村内道路建设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尚有</w:t>
      </w:r>
      <w:r>
        <w:rPr>
          <w:rFonts w:hint="eastAsia" w:ascii="仿宋" w:hAnsi="仿宋" w:eastAsia="仿宋" w:cs="仿宋"/>
          <w:sz w:val="32"/>
          <w:szCs w:val="32"/>
        </w:rPr>
        <w:t xml:space="preserve">18 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drawing>
          <wp:inline distT="0" distB="0" distL="114300" distR="114300">
            <wp:extent cx="85725" cy="155575"/>
            <wp:effectExtent l="0" t="0" r="9525" b="1587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t>的财政奖补资金没有支付到位。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）基础工作仍需规范。对村民组织发动不充分、不到位，民主议事流于形式，筹资筹劳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金额低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三、整改措施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针对上述问题，各地应采取有效措施，认真整改，进一步提高工作水平和成效。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）加快资金支出进度。各地应克服本级支出压力大等困难，积极筹集资金，确保本级所承担的奖补资金足额落实到位；要按政策规定将资金及时足额拨付到施工单位，确保项目建设的资金需要；要确保专款专用，明确绩效目标，确保发挥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规范基础工作。要规范做好村民民主议事和筹资筹劳工作，不得走形式，走过场；要及时将财政奖补项目申报、建设预决算、建设前后图片、竣工验收报告等相关资料汇总归档，实行规范的档案化管理；各地要选配适宜的满足工作需要的人员，保持工作的稳定性和延续性，推动工作的顺利开展和畅通运行，确保各项农村综合改革工作高质量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zh-CN" w:eastAsia="zh-CN"/>
        </w:rPr>
        <w:tab/>
      </w:r>
      <w:r>
        <w:rPr>
          <w:rFonts w:hint="eastAsia"/>
          <w:lang w:val="en-US" w:eastAsia="zh-CN"/>
        </w:rPr>
        <w:t xml:space="preserve">                 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桓仁满族自治县财政局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7040" w:firstLineChars="2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footerReference r:id="rId5" w:type="default"/>
          <w:pgSz w:w="11910" w:h="16840"/>
          <w:pgMar w:top="1600" w:right="699" w:bottom="1500" w:left="700" w:header="0" w:footer="1307" w:gutter="0"/>
          <w:cols w:space="720" w:num="1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2022.10.13</w:t>
      </w:r>
    </w:p>
    <w:bookmarkEnd w:id="0"/>
    <w:p/>
    <w:sectPr>
      <w:footerReference r:id="rId6" w:type="default"/>
      <w:pgSz w:w="11910" w:h="16840"/>
      <w:pgMar w:top="800" w:right="700" w:bottom="280" w:left="7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rFonts w:ascii="宋体" w:hAnsi="宋体" w:eastAsia="宋体" w:cs="宋体"/>
        <w:sz w:val="32"/>
        <w:szCs w:val="32"/>
        <w:lang w:val="zh-CN" w:eastAsia="zh-CN" w:bidi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9723755</wp:posOffset>
              </wp:positionV>
              <wp:extent cx="107950" cy="1524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3.3pt;margin-top:765.65pt;height:12pt;width:8.5pt;mso-position-horizontal-relative:page;mso-position-vertical-relative:page;z-index:-251657216;mso-width-relative:page;mso-height-relative:page;" filled="f" stroked="f" coordsize="21600,21600" o:gfxdata="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iM2Ws2QAAAA0BAAAPAAAAAAAAAAEAIAAAACIAAABkcnMvZG93bnJldi54bWxQSwEC&#10;FAAUAAAACACHTuJATgb5qboBAABx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NzViYWNmZGE5YjE2ZTllYTc1YjZkMjZkNGYwMjEifQ=="/>
  </w:docVars>
  <w:rsids>
    <w:rsidRoot w:val="04A248CF"/>
    <w:rsid w:val="04A248CF"/>
    <w:rsid w:val="241F5BB7"/>
    <w:rsid w:val="3B17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717"/>
    </w:pPr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1614</Words>
  <Characters>2422</Characters>
  <Lines>0</Lines>
  <Paragraphs>0</Paragraphs>
  <TotalTime>3</TotalTime>
  <ScaleCrop>false</ScaleCrop>
  <LinksUpToDate>false</LinksUpToDate>
  <CharactersWithSpaces>2479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2023-01-06T08:35:00Z</dcterms:created>
  <dc:creator>A.     </dc:creator>
  <cp:lastModifiedBy>Administrator</cp:lastModifiedBy>
  <dcterms:modified xsi:type="dcterms:W3CDTF">2023-01-09T06:11:59Z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076D54898964480FB99EB508A57217AF</vt:lpwstr>
  </property>
</Properties>
</file>