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sz w:val="44"/>
          <w:szCs w:val="44"/>
        </w:rPr>
        <w:t>年度预算绩效工作开展情况说明</w:t>
      </w:r>
      <w:r>
        <w:rPr>
          <w:rFonts w:hint="eastAsia" w:ascii="宋体" w:hAnsi="宋体" w:eastAsia="宋体" w:cs="宋体"/>
          <w:sz w:val="44"/>
          <w:szCs w:val="44"/>
        </w:rPr>
        <w:br w:type="textWrapping"/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_GB2312"/>
          <w:sz w:val="32"/>
          <w:szCs w:val="32"/>
        </w:rPr>
        <w:t>财政部门积极推进财政预算绩效管理工作，以“建立健全项目支出绩效评价机制，加强项目绩效管理，建立以绩效为导向的资金分配机制。扎实推进预算绩效管理，提升绩效工作质量和效率”为重点，稳步实施全过程预算绩效管理。</w:t>
      </w:r>
      <w:bookmarkStart w:id="0" w:name="_GoBack"/>
      <w:bookmarkEnd w:id="0"/>
    </w:p>
    <w:sectPr>
      <w:pgSz w:w="11906" w:h="16838"/>
      <w:pgMar w:top="1701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D10662"/>
    <w:rsid w:val="00260616"/>
    <w:rsid w:val="002B12CA"/>
    <w:rsid w:val="002D7C59"/>
    <w:rsid w:val="00B829BF"/>
    <w:rsid w:val="083C223B"/>
    <w:rsid w:val="145C2630"/>
    <w:rsid w:val="168A3E2A"/>
    <w:rsid w:val="18E86762"/>
    <w:rsid w:val="22C65AD3"/>
    <w:rsid w:val="32BC58B1"/>
    <w:rsid w:val="3D5A68DA"/>
    <w:rsid w:val="3FF57EB8"/>
    <w:rsid w:val="53A0599A"/>
    <w:rsid w:val="568F657C"/>
    <w:rsid w:val="57382393"/>
    <w:rsid w:val="585250A5"/>
    <w:rsid w:val="5B4E3867"/>
    <w:rsid w:val="5F9B6731"/>
    <w:rsid w:val="6361405C"/>
    <w:rsid w:val="64D10662"/>
    <w:rsid w:val="6AA04AF0"/>
    <w:rsid w:val="6D541942"/>
    <w:rsid w:val="717D01F1"/>
    <w:rsid w:val="75353E5D"/>
    <w:rsid w:val="7A622A2E"/>
    <w:rsid w:val="7EB75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422</Characters>
  <Lines>3</Lines>
  <Paragraphs>1</Paragraphs>
  <TotalTime>0</TotalTime>
  <ScaleCrop>false</ScaleCrop>
  <LinksUpToDate>false</LinksUpToDate>
  <CharactersWithSpaces>495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2018-08-15T08:58:00Z</dcterms:created>
  <dc:creator>admin</dc:creator>
  <cp:lastModifiedBy>李奎</cp:lastModifiedBy>
  <cp:lastPrinted>2018-08-16T01:02:00Z</cp:lastPrinted>
  <dcterms:modified xsi:type="dcterms:W3CDTF">2020-09-21T06:03:00Z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