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Autospacing="1" w:afterAutospacing="1"/>
        <w:rPr>
          <w:rFonts w:ascii="宋体" w:hAnsi="宋体"/>
          <w:sz w:val="24"/>
        </w:rPr>
      </w:pPr>
    </w:p>
    <w:p>
      <w:pPr>
        <w:autoSpaceDN w:val="0"/>
        <w:spacing w:before="615" w:afterAutospacing="1"/>
        <w:rPr>
          <w:rFonts w:ascii="宋体" w:hAnsi="宋体"/>
          <w:sz w:val="24"/>
        </w:rPr>
      </w:pPr>
      <w:r>
        <w:rPr>
          <w:rFonts w:ascii="宋体" w:hAnsi="宋体"/>
          <w:b/>
          <w:sz w:val="24"/>
        </w:rPr>
        <w:t>附件2：</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bookmarkStart w:id="0" w:name="_GoBack"/>
      <w:bookmarkEnd w:id="0"/>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b/>
          <w:sz w:val="42"/>
        </w:rPr>
      </w:pPr>
      <w:r>
        <w:rPr>
          <w:rFonts w:ascii="宋体" w:hAnsi="宋体"/>
          <w:b/>
          <w:sz w:val="42"/>
        </w:rPr>
        <w:t>2018年度</w:t>
      </w:r>
      <w:r>
        <w:rPr>
          <w:rFonts w:hint="eastAsia" w:ascii="宋体" w:hAnsi="宋体" w:cs="宋体"/>
          <w:b/>
          <w:sz w:val="42"/>
          <w:szCs w:val="42"/>
        </w:rPr>
        <w:t>桓仁满族自治县教育局</w:t>
      </w:r>
      <w:r>
        <w:rPr>
          <w:rFonts w:ascii="宋体" w:hAnsi="宋体"/>
          <w:b/>
          <w:sz w:val="42"/>
        </w:rPr>
        <w:t>决算公开</w:t>
      </w: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9"/>
        </w:rPr>
        <w:t>目    录</w:t>
      </w:r>
    </w:p>
    <w:p>
      <w:pPr>
        <w:autoSpaceDN w:val="0"/>
        <w:spacing w:before="615" w:afterAutospacing="1"/>
        <w:rPr>
          <w:rFonts w:ascii="宋体" w:hAnsi="宋体"/>
          <w:sz w:val="24"/>
        </w:rPr>
      </w:pPr>
      <w:r>
        <w:rPr>
          <w:rFonts w:ascii="宋体" w:hAnsi="宋体"/>
          <w:sz w:val="24"/>
        </w:rPr>
        <w:t xml:space="preserve"> 第一部分    </w:t>
      </w:r>
      <w:r>
        <w:rPr>
          <w:rFonts w:hint="eastAsia" w:ascii="宋体" w:hAnsi="宋体" w:cs="宋体"/>
          <w:sz w:val="24"/>
          <w:szCs w:val="24"/>
        </w:rPr>
        <w:t>桓仁满族自治县教育局</w:t>
      </w:r>
      <w:r>
        <w:rPr>
          <w:rFonts w:ascii="宋体" w:hAnsi="宋体"/>
          <w:sz w:val="24"/>
          <w:szCs w:val="24"/>
        </w:rPr>
        <w:t>概</w:t>
      </w:r>
      <w:r>
        <w:rPr>
          <w:rFonts w:ascii="宋体" w:hAnsi="宋体"/>
          <w:sz w:val="24"/>
        </w:rPr>
        <w:t>况</w:t>
      </w:r>
    </w:p>
    <w:p>
      <w:pPr>
        <w:numPr>
          <w:ilvl w:val="0"/>
          <w:numId w:val="1"/>
        </w:numPr>
        <w:autoSpaceDN w:val="0"/>
        <w:spacing w:beforeAutospacing="1" w:afterAutospacing="1"/>
        <w:rPr>
          <w:rFonts w:ascii="宋体" w:hAnsi="宋体"/>
          <w:sz w:val="24"/>
        </w:rPr>
      </w:pPr>
      <w:r>
        <w:rPr>
          <w:rFonts w:ascii="宋体" w:hAnsi="宋体"/>
          <w:sz w:val="24"/>
        </w:rPr>
        <w:t>主要职责</w:t>
      </w:r>
    </w:p>
    <w:p>
      <w:pPr>
        <w:numPr>
          <w:ilvl w:val="0"/>
          <w:numId w:val="1"/>
        </w:numPr>
        <w:autoSpaceDN w:val="0"/>
        <w:spacing w:beforeAutospacing="1" w:afterAutospacing="1"/>
        <w:rPr>
          <w:rFonts w:ascii="宋体" w:hAnsi="宋体"/>
          <w:sz w:val="24"/>
        </w:rPr>
      </w:pPr>
      <w:r>
        <w:rPr>
          <w:rFonts w:ascii="宋体" w:hAnsi="宋体"/>
          <w:sz w:val="24"/>
        </w:rPr>
        <w:t>部门决算单位机构设置</w:t>
      </w:r>
    </w:p>
    <w:p>
      <w:pPr>
        <w:autoSpaceDN w:val="0"/>
        <w:spacing w:before="615" w:afterAutospacing="1"/>
        <w:rPr>
          <w:rFonts w:ascii="宋体" w:hAnsi="宋体"/>
          <w:sz w:val="24"/>
        </w:rPr>
      </w:pPr>
      <w:r>
        <w:rPr>
          <w:rFonts w:ascii="宋体" w:hAnsi="宋体"/>
          <w:sz w:val="24"/>
        </w:rPr>
        <w:t xml:space="preserve">第二部分    </w:t>
      </w:r>
      <w:r>
        <w:rPr>
          <w:rFonts w:hint="eastAsia" w:ascii="宋体" w:hAnsi="宋体" w:cs="宋体"/>
          <w:sz w:val="24"/>
          <w:szCs w:val="24"/>
        </w:rPr>
        <w:t>桓仁满族自治县教育局</w:t>
      </w:r>
      <w:r>
        <w:rPr>
          <w:rFonts w:ascii="宋体" w:hAnsi="宋体"/>
          <w:sz w:val="24"/>
        </w:rPr>
        <w:t>2018年度部门决算报表</w:t>
      </w:r>
    </w:p>
    <w:p>
      <w:pPr>
        <w:autoSpaceDN w:val="0"/>
        <w:spacing w:before="615" w:afterAutospacing="1"/>
        <w:rPr>
          <w:rFonts w:ascii="宋体" w:hAnsi="宋体"/>
          <w:sz w:val="24"/>
        </w:rPr>
      </w:pPr>
      <w:r>
        <w:rPr>
          <w:rFonts w:ascii="宋体" w:hAnsi="宋体"/>
          <w:sz w:val="24"/>
        </w:rPr>
        <w:t>一、《收入支出决算总表》</w:t>
      </w:r>
    </w:p>
    <w:p>
      <w:pPr>
        <w:autoSpaceDN w:val="0"/>
        <w:spacing w:before="615" w:afterAutospacing="1"/>
        <w:rPr>
          <w:rFonts w:ascii="宋体" w:hAnsi="宋体"/>
          <w:sz w:val="24"/>
        </w:rPr>
      </w:pPr>
      <w:r>
        <w:rPr>
          <w:rFonts w:ascii="宋体" w:hAnsi="宋体"/>
          <w:sz w:val="24"/>
        </w:rPr>
        <w:t>二、《收入决算表》</w:t>
      </w:r>
    </w:p>
    <w:p>
      <w:pPr>
        <w:autoSpaceDN w:val="0"/>
        <w:spacing w:before="615" w:afterAutospacing="1"/>
        <w:rPr>
          <w:rFonts w:ascii="宋体" w:hAnsi="宋体"/>
          <w:sz w:val="24"/>
        </w:rPr>
      </w:pPr>
      <w:r>
        <w:rPr>
          <w:rFonts w:ascii="宋体" w:hAnsi="宋体"/>
          <w:sz w:val="24"/>
        </w:rPr>
        <w:t>三、《支出决算表》</w:t>
      </w:r>
    </w:p>
    <w:p>
      <w:pPr>
        <w:autoSpaceDN w:val="0"/>
        <w:spacing w:before="615" w:afterAutospacing="1"/>
        <w:rPr>
          <w:rFonts w:ascii="宋体" w:hAnsi="宋体"/>
          <w:sz w:val="24"/>
        </w:rPr>
      </w:pPr>
      <w:r>
        <w:rPr>
          <w:rFonts w:ascii="宋体" w:hAnsi="宋体"/>
          <w:sz w:val="24"/>
        </w:rPr>
        <w:t>四、《财政拨款收入支出决算总表》</w:t>
      </w:r>
    </w:p>
    <w:p>
      <w:pPr>
        <w:autoSpaceDN w:val="0"/>
        <w:spacing w:before="615" w:afterAutospacing="1"/>
        <w:rPr>
          <w:rFonts w:ascii="宋体" w:hAnsi="宋体"/>
          <w:sz w:val="24"/>
        </w:rPr>
      </w:pPr>
      <w:r>
        <w:rPr>
          <w:rFonts w:ascii="宋体" w:hAnsi="宋体"/>
          <w:sz w:val="24"/>
        </w:rPr>
        <w:t>五、《一般公共预算财政拨款收入支出决算表》</w:t>
      </w:r>
    </w:p>
    <w:p>
      <w:pPr>
        <w:autoSpaceDN w:val="0"/>
        <w:spacing w:before="615" w:afterAutospacing="1"/>
        <w:rPr>
          <w:rFonts w:ascii="宋体" w:hAnsi="宋体"/>
          <w:sz w:val="24"/>
        </w:rPr>
      </w:pPr>
      <w:r>
        <w:rPr>
          <w:rFonts w:ascii="宋体" w:hAnsi="宋体"/>
          <w:sz w:val="24"/>
        </w:rPr>
        <w:t xml:space="preserve">六、《一般公共预算财政拨款基本支出决算表》 </w:t>
      </w:r>
    </w:p>
    <w:p>
      <w:pPr>
        <w:autoSpaceDN w:val="0"/>
        <w:spacing w:before="615" w:afterAutospacing="1"/>
        <w:rPr>
          <w:rFonts w:ascii="宋体" w:hAnsi="宋体"/>
          <w:sz w:val="24"/>
        </w:rPr>
      </w:pPr>
      <w:r>
        <w:rPr>
          <w:rFonts w:ascii="宋体" w:hAnsi="宋体"/>
          <w:sz w:val="24"/>
        </w:rPr>
        <w:t>七、《一般公共预算财政拨款“三公”经费支出决算表》</w:t>
      </w:r>
    </w:p>
    <w:p>
      <w:pPr>
        <w:autoSpaceDN w:val="0"/>
        <w:spacing w:before="615" w:afterAutospacing="1"/>
        <w:rPr>
          <w:rFonts w:ascii="宋体" w:hAnsi="宋体"/>
          <w:sz w:val="24"/>
        </w:rPr>
      </w:pPr>
      <w:r>
        <w:rPr>
          <w:rFonts w:ascii="宋体" w:hAnsi="宋体"/>
          <w:sz w:val="24"/>
        </w:rPr>
        <w:t>八、《政府性基金预算财政拨款收入支出决算表》</w:t>
      </w:r>
    </w:p>
    <w:p>
      <w:pPr>
        <w:autoSpaceDN w:val="0"/>
        <w:spacing w:before="615" w:afterAutospacing="1"/>
        <w:rPr>
          <w:rFonts w:ascii="宋体" w:hAnsi="宋体"/>
          <w:sz w:val="24"/>
        </w:rPr>
      </w:pPr>
      <w:r>
        <w:rPr>
          <w:rFonts w:ascii="宋体" w:hAnsi="宋体"/>
          <w:sz w:val="24"/>
        </w:rPr>
        <w:t>九、《财政专户管理资金收入支出决算表》</w:t>
      </w:r>
    </w:p>
    <w:p>
      <w:pPr>
        <w:autoSpaceDN w:val="0"/>
        <w:spacing w:before="615" w:afterAutospacing="1"/>
        <w:rPr>
          <w:rFonts w:ascii="宋体" w:hAnsi="宋体"/>
          <w:sz w:val="24"/>
        </w:rPr>
      </w:pPr>
      <w:r>
        <w:rPr>
          <w:rFonts w:ascii="宋体" w:hAnsi="宋体"/>
          <w:sz w:val="24"/>
        </w:rPr>
        <w:t xml:space="preserve">第三部分    </w:t>
      </w:r>
      <w:r>
        <w:rPr>
          <w:rFonts w:hint="eastAsia" w:ascii="宋体" w:hAnsi="宋体" w:cs="宋体"/>
          <w:sz w:val="24"/>
          <w:szCs w:val="24"/>
        </w:rPr>
        <w:t>桓仁满族自治县教育局</w:t>
      </w:r>
      <w:r>
        <w:rPr>
          <w:rFonts w:ascii="宋体" w:hAnsi="宋体"/>
          <w:sz w:val="24"/>
        </w:rPr>
        <w:t>2018年度部门决算说明</w:t>
      </w:r>
    </w:p>
    <w:p>
      <w:pPr>
        <w:autoSpaceDN w:val="0"/>
        <w:spacing w:before="615" w:afterAutospacing="1"/>
        <w:rPr>
          <w:rFonts w:ascii="宋体" w:hAnsi="宋体"/>
          <w:sz w:val="24"/>
        </w:rPr>
      </w:pPr>
      <w:r>
        <w:rPr>
          <w:rFonts w:ascii="宋体" w:hAnsi="宋体"/>
          <w:sz w:val="24"/>
        </w:rPr>
        <w:t>第四部分    专业名词解释</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第一部分</w:t>
      </w:r>
      <w:r>
        <w:rPr>
          <w:rFonts w:hint="eastAsia" w:ascii="宋体" w:hAnsi="宋体" w:cs="宋体"/>
          <w:b/>
          <w:sz w:val="30"/>
          <w:szCs w:val="30"/>
        </w:rPr>
        <w:t>桓仁满族自治县教育局</w:t>
      </w:r>
      <w:r>
        <w:rPr>
          <w:rFonts w:ascii="宋体" w:hAnsi="宋体"/>
          <w:b/>
          <w:sz w:val="30"/>
        </w:rPr>
        <w:t>概况</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一、主要职责</w:t>
      </w:r>
    </w:p>
    <w:p>
      <w:pPr>
        <w:pStyle w:val="4"/>
        <w:spacing w:before="0" w:beforeAutospacing="0" w:after="0" w:afterAutospacing="0" w:line="360" w:lineRule="auto"/>
        <w:ind w:firstLine="420" w:firstLineChars="150"/>
        <w:rPr>
          <w:rFonts w:cs="Times New Roman"/>
          <w:color w:val="000000"/>
          <w:kern w:val="2"/>
          <w:sz w:val="28"/>
          <w:szCs w:val="28"/>
        </w:rPr>
      </w:pPr>
      <w:r>
        <w:rPr>
          <w:rFonts w:hint="eastAsia"/>
          <w:color w:val="000000"/>
          <w:sz w:val="28"/>
          <w:szCs w:val="28"/>
        </w:rPr>
        <w:t>（</w:t>
      </w:r>
      <w:r>
        <w:rPr>
          <w:rFonts w:hint="eastAsia" w:cs="Times New Roman"/>
          <w:color w:val="000000"/>
          <w:kern w:val="2"/>
          <w:sz w:val="28"/>
          <w:szCs w:val="28"/>
        </w:rPr>
        <w:t>一）</w:t>
      </w:r>
      <w:r>
        <w:rPr>
          <w:rFonts w:cs="Times New Roman"/>
          <w:color w:val="000000"/>
          <w:kern w:val="2"/>
          <w:sz w:val="28"/>
          <w:szCs w:val="28"/>
        </w:rPr>
        <w:t>贯彻执行</w:t>
      </w:r>
      <w:r>
        <w:rPr>
          <w:rFonts w:hint="eastAsia" w:cs="Times New Roman"/>
          <w:color w:val="000000"/>
          <w:kern w:val="2"/>
          <w:sz w:val="28"/>
          <w:szCs w:val="28"/>
        </w:rPr>
        <w:t>国家</w:t>
      </w:r>
      <w:r>
        <w:rPr>
          <w:rFonts w:cs="Times New Roman"/>
          <w:color w:val="000000"/>
          <w:kern w:val="2"/>
          <w:sz w:val="28"/>
          <w:szCs w:val="28"/>
        </w:rPr>
        <w:t>、省、市关于教育工作的方针、政策及有关法律法规，拟定有关规定和办法并监督实施。</w:t>
      </w:r>
    </w:p>
    <w:p>
      <w:pPr>
        <w:pStyle w:val="4"/>
        <w:spacing w:before="0" w:beforeAutospacing="0" w:after="0" w:afterAutospacing="0" w:line="360" w:lineRule="auto"/>
        <w:rPr>
          <w:rFonts w:cs="Times New Roman"/>
          <w:color w:val="000000"/>
          <w:kern w:val="2"/>
          <w:sz w:val="28"/>
          <w:szCs w:val="28"/>
        </w:rPr>
      </w:pPr>
      <w:r>
        <w:rPr>
          <w:rFonts w:hint="eastAsia" w:cs="Times New Roman"/>
          <w:color w:val="000000"/>
          <w:kern w:val="2"/>
          <w:sz w:val="28"/>
          <w:szCs w:val="28"/>
        </w:rPr>
        <w:t xml:space="preserve">   （二）</w:t>
      </w:r>
      <w:r>
        <w:rPr>
          <w:rFonts w:cs="Times New Roman"/>
          <w:color w:val="000000"/>
          <w:kern w:val="2"/>
          <w:sz w:val="28"/>
          <w:szCs w:val="28"/>
        </w:rPr>
        <w:t>制定全县教育事业发展规划、计划并组织实施。</w:t>
      </w:r>
    </w:p>
    <w:p>
      <w:pPr>
        <w:pStyle w:val="4"/>
        <w:spacing w:before="0" w:beforeAutospacing="0" w:after="0" w:afterAutospacing="0" w:line="360" w:lineRule="auto"/>
        <w:rPr>
          <w:rFonts w:cs="Times New Roman"/>
          <w:color w:val="000000"/>
          <w:kern w:val="2"/>
          <w:sz w:val="28"/>
          <w:szCs w:val="28"/>
        </w:rPr>
      </w:pPr>
      <w:r>
        <w:rPr>
          <w:rFonts w:hint="eastAsia" w:cs="Times New Roman"/>
          <w:color w:val="000000"/>
          <w:kern w:val="2"/>
          <w:sz w:val="28"/>
          <w:szCs w:val="28"/>
        </w:rPr>
        <w:t xml:space="preserve">   （三）</w:t>
      </w:r>
      <w:r>
        <w:rPr>
          <w:rFonts w:cs="Times New Roman"/>
          <w:color w:val="000000"/>
          <w:kern w:val="2"/>
          <w:sz w:val="28"/>
          <w:szCs w:val="28"/>
        </w:rPr>
        <w:t xml:space="preserve"> 综合管理全县基础教育、职业教育、成人教育、电化教育、幼儿教育。</w:t>
      </w:r>
    </w:p>
    <w:p>
      <w:pPr>
        <w:pStyle w:val="4"/>
        <w:spacing w:before="0" w:beforeAutospacing="0" w:after="0" w:afterAutospacing="0" w:line="360" w:lineRule="auto"/>
        <w:rPr>
          <w:rFonts w:cs="Times New Roman"/>
          <w:color w:val="000000"/>
          <w:kern w:val="2"/>
          <w:sz w:val="28"/>
          <w:szCs w:val="28"/>
        </w:rPr>
      </w:pPr>
      <w:r>
        <w:rPr>
          <w:rFonts w:hint="eastAsia" w:cs="Times New Roman"/>
          <w:color w:val="000000"/>
          <w:kern w:val="2"/>
          <w:sz w:val="28"/>
          <w:szCs w:val="28"/>
        </w:rPr>
        <w:t xml:space="preserve">   （四）</w:t>
      </w:r>
      <w:r>
        <w:rPr>
          <w:rFonts w:cs="Times New Roman"/>
          <w:color w:val="000000"/>
          <w:kern w:val="2"/>
          <w:sz w:val="28"/>
          <w:szCs w:val="28"/>
        </w:rPr>
        <w:t>会同有关部门制定全县中小学、职教中心的招生计划并组织实施。</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（五）</w:t>
      </w:r>
      <w:r>
        <w:rPr>
          <w:rFonts w:cs="Times New Roman"/>
          <w:color w:val="000000"/>
          <w:kern w:val="2"/>
          <w:sz w:val="28"/>
          <w:szCs w:val="28"/>
        </w:rPr>
        <w:t>监督、组织实施全县各类招生考试及会考工作。</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（六）</w:t>
      </w:r>
      <w:r>
        <w:rPr>
          <w:rFonts w:cs="Times New Roman"/>
          <w:color w:val="000000"/>
          <w:kern w:val="2"/>
          <w:sz w:val="28"/>
          <w:szCs w:val="28"/>
        </w:rPr>
        <w:t>负责全县中小学（幼儿园）教师队伍的建设和管理。</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（七）</w:t>
      </w:r>
      <w:r>
        <w:rPr>
          <w:rFonts w:cs="Times New Roman"/>
          <w:color w:val="000000"/>
          <w:kern w:val="2"/>
          <w:sz w:val="28"/>
          <w:szCs w:val="28"/>
        </w:rPr>
        <w:t xml:space="preserve"> 协调、指导全县教育督导与评估。</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（八）</w:t>
      </w:r>
      <w:r>
        <w:rPr>
          <w:rFonts w:cs="Times New Roman"/>
          <w:color w:val="000000"/>
          <w:kern w:val="2"/>
          <w:sz w:val="28"/>
          <w:szCs w:val="28"/>
        </w:rPr>
        <w:t>审批、监督检查</w:t>
      </w:r>
      <w:r>
        <w:rPr>
          <w:rFonts w:hint="eastAsia" w:cs="Times New Roman"/>
          <w:color w:val="000000"/>
          <w:kern w:val="2"/>
          <w:sz w:val="28"/>
          <w:szCs w:val="28"/>
        </w:rPr>
        <w:t>我县</w:t>
      </w:r>
      <w:r>
        <w:rPr>
          <w:rFonts w:cs="Times New Roman"/>
          <w:color w:val="000000"/>
          <w:kern w:val="2"/>
          <w:sz w:val="28"/>
          <w:szCs w:val="28"/>
        </w:rPr>
        <w:t>社会力量办学。</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（九）</w:t>
      </w:r>
      <w:r>
        <w:rPr>
          <w:rFonts w:cs="Times New Roman"/>
          <w:color w:val="000000"/>
          <w:kern w:val="2"/>
          <w:sz w:val="28"/>
          <w:szCs w:val="28"/>
        </w:rPr>
        <w:t xml:space="preserve"> 指导全县各级各类学校的政治思想、品德教育、体育卫生、艺术教育及国防教育工作。</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（十）</w:t>
      </w:r>
      <w:r>
        <w:rPr>
          <w:rFonts w:cs="Times New Roman"/>
          <w:color w:val="000000"/>
          <w:kern w:val="2"/>
          <w:sz w:val="28"/>
          <w:szCs w:val="28"/>
        </w:rPr>
        <w:t xml:space="preserve"> 监督管理全县各类教育附加费及教育专项资金；</w:t>
      </w:r>
    </w:p>
    <w:p>
      <w:pPr>
        <w:pStyle w:val="4"/>
        <w:spacing w:before="0" w:beforeAutospacing="0" w:after="0" w:afterAutospacing="0" w:line="360" w:lineRule="auto"/>
        <w:ind w:firstLine="560" w:firstLineChars="200"/>
        <w:rPr>
          <w:rFonts w:cs="Times New Roman"/>
          <w:color w:val="000000"/>
          <w:kern w:val="2"/>
          <w:sz w:val="28"/>
          <w:szCs w:val="28"/>
        </w:rPr>
      </w:pPr>
      <w:r>
        <w:rPr>
          <w:rFonts w:hint="eastAsia" w:cs="Times New Roman"/>
          <w:color w:val="000000"/>
          <w:kern w:val="2"/>
          <w:sz w:val="28"/>
          <w:szCs w:val="28"/>
        </w:rPr>
        <w:t>（十一）</w:t>
      </w:r>
      <w:r>
        <w:rPr>
          <w:rFonts w:cs="Times New Roman"/>
          <w:color w:val="000000"/>
          <w:kern w:val="2"/>
          <w:sz w:val="28"/>
          <w:szCs w:val="28"/>
        </w:rPr>
        <w:t>监督全县教育经费的筹措和使用。</w:t>
      </w:r>
    </w:p>
    <w:p>
      <w:pPr>
        <w:autoSpaceDN w:val="0"/>
        <w:spacing w:before="615" w:afterAutospacing="1"/>
        <w:rPr>
          <w:rFonts w:ascii="宋体" w:hAnsi="宋体"/>
          <w:sz w:val="24"/>
        </w:rPr>
      </w:pPr>
      <w:r>
        <w:rPr>
          <w:rFonts w:ascii="宋体" w:hAnsi="宋体"/>
          <w:sz w:val="24"/>
        </w:rPr>
        <w:t>二、部门决算单位机构设置</w:t>
      </w:r>
    </w:p>
    <w:p>
      <w:pPr>
        <w:autoSpaceDN w:val="0"/>
        <w:spacing w:before="615" w:afterAutospacing="1"/>
        <w:rPr>
          <w:rFonts w:ascii="宋体" w:hAnsi="宋体"/>
          <w:sz w:val="24"/>
        </w:rPr>
      </w:pPr>
      <w:r>
        <w:rPr>
          <w:rFonts w:ascii="宋体" w:hAnsi="宋体"/>
          <w:b/>
          <w:sz w:val="24"/>
        </w:rPr>
        <w:t>纳入</w:t>
      </w:r>
      <w:r>
        <w:rPr>
          <w:rFonts w:hint="eastAsia" w:ascii="宋体" w:hAnsi="宋体" w:cs="宋体"/>
          <w:b/>
          <w:sz w:val="24"/>
          <w:szCs w:val="24"/>
        </w:rPr>
        <w:t>桓仁满族自治县教育局</w:t>
      </w:r>
      <w:r>
        <w:rPr>
          <w:rFonts w:ascii="宋体" w:hAnsi="宋体"/>
          <w:sz w:val="24"/>
        </w:rPr>
        <w:t>2018</w:t>
      </w:r>
      <w:r>
        <w:rPr>
          <w:rFonts w:ascii="宋体" w:hAnsi="宋体"/>
          <w:b/>
          <w:sz w:val="24"/>
        </w:rPr>
        <w:t>年部门决算编制范围的二级预算单位包括：</w:t>
      </w:r>
    </w:p>
    <w:tbl>
      <w:tblPr>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840"/>
        <w:gridCol w:w="1080"/>
      </w:tblGrid>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(1)、桓仁满族自治县八里甸小学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(2)、桓仁满族自治县木盂子小学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(3)、桓仁满族自治县五里甸学校</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(4)、桓仁满族自治县沙尖子学校</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(5)、桓仁满族自治县拐磨子小学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(6)、桓仁满族自治县业主沟小学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(7)、桓仁满族自治县普乐堡小学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(8)、桓仁满族自治县铧尖子小学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(9)、桓仁满族自治县二户来小学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(10)、桓仁满族自治县二棚甸子学校</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(11)、桓仁满族自治县四平小学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(12)、桓仁满族自治县雅河小学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(13)、桓仁满族自治县黑沟小学</w:t>
            </w:r>
          </w:p>
        </w:tc>
      </w:tr>
      <w:tr>
        <w:trPr>
          <w:gridAfter w:val="1"/>
          <w:wAfter w:w="1080" w:type="dxa"/>
          <w:trHeight w:val="780"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(14)、桓仁满族自治县北甸小学</w:t>
            </w:r>
          </w:p>
        </w:tc>
      </w:tr>
      <w:tr>
        <w:trPr>
          <w:gridAfter w:val="1"/>
          <w:wAfter w:w="1080" w:type="dxa"/>
          <w:trHeight w:val="915"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(15)、桓仁满族自治县第一高级中学</w:t>
            </w:r>
          </w:p>
        </w:tc>
      </w:tr>
      <w:tr>
        <w:trPr>
          <w:gridAfter w:val="1"/>
          <w:wAfter w:w="1080" w:type="dxa"/>
          <w:trHeight w:val="915"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(16)、桓仁满族自治县朝鲜族学校</w:t>
            </w:r>
          </w:p>
        </w:tc>
      </w:tr>
      <w:tr>
        <w:trPr>
          <w:gridAfter w:val="1"/>
          <w:wAfter w:w="1080" w:type="dxa"/>
          <w:trHeight w:val="915"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(17)、桓仁满族自治县东山中学</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(18)、桓仁满族自治县五女山学校</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(19)、桓仁满族自治县实验中学</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(20)、桓仁满族自治县实验小学</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(21)、桓仁满族自治县北关小学</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(22)、桓仁满族自治县东关小学</w:t>
            </w:r>
          </w:p>
        </w:tc>
      </w:tr>
      <w:tr>
        <w:trPr>
          <w:trHeight w:val="915" w:hRule="atLeast"/>
        </w:trPr>
        <w:tc>
          <w:tcPr>
            <w:tcW w:w="7920" w:type="dxa"/>
            <w:gridSpan w:val="2"/>
            <w:tcBorders>
              <w:top w:val="nil"/>
              <w:left w:val="nil"/>
              <w:bottom w:val="nil"/>
              <w:right w:val="nil"/>
            </w:tcBorders>
            <w:vAlign w:val="center"/>
          </w:tcPr>
          <w:p>
            <w:pPr>
              <w:spacing w:line="360" w:lineRule="auto"/>
              <w:rPr>
                <w:rFonts w:ascii="宋体" w:hAnsi="宋体"/>
                <w:sz w:val="24"/>
                <w:szCs w:val="24"/>
              </w:rPr>
            </w:pPr>
            <w:r>
              <w:rPr>
                <w:rFonts w:hint="eastAsia" w:ascii="宋体" w:hAnsi="宋体"/>
                <w:sz w:val="24"/>
                <w:szCs w:val="24"/>
              </w:rPr>
              <w:t>(23)、桓仁满族自治县教育局机关</w:t>
            </w:r>
          </w:p>
        </w:tc>
      </w:tr>
      <w:tr>
        <w:trPr>
          <w:trHeight w:val="915" w:hRule="atLeast"/>
        </w:trPr>
        <w:tc>
          <w:tcPr>
            <w:tcW w:w="7920" w:type="dxa"/>
            <w:gridSpan w:val="2"/>
            <w:tcBorders>
              <w:top w:val="nil"/>
              <w:left w:val="nil"/>
              <w:bottom w:val="nil"/>
              <w:right w:val="nil"/>
            </w:tcBorders>
            <w:vAlign w:val="center"/>
          </w:tcPr>
          <w:p>
            <w:pPr>
              <w:rPr>
                <w:rFonts w:ascii="宋体" w:hAnsi="宋体"/>
                <w:sz w:val="24"/>
                <w:szCs w:val="24"/>
              </w:rPr>
            </w:pPr>
            <w:r>
              <w:rPr>
                <w:rFonts w:hint="eastAsia" w:ascii="宋体" w:hAnsi="宋体"/>
                <w:sz w:val="24"/>
                <w:szCs w:val="24"/>
              </w:rPr>
              <w:t>(24)、桓仁满族自治县职业教育中心</w:t>
            </w:r>
          </w:p>
        </w:tc>
      </w:tr>
      <w:tr>
        <w:trPr>
          <w:gridAfter w:val="1"/>
          <w:wAfter w:w="1080" w:type="dxa"/>
          <w:trHeight w:val="915"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(25)、桓仁满族自治县西江中学</w:t>
            </w:r>
          </w:p>
        </w:tc>
      </w:tr>
      <w:tr>
        <w:trPr>
          <w:gridAfter w:val="1"/>
          <w:wAfter w:w="1080" w:type="dxa"/>
          <w:trHeight w:val="915" w:hRule="atLeast"/>
        </w:trPr>
        <w:tc>
          <w:tcPr>
            <w:tcW w:w="6840" w:type="dxa"/>
            <w:tcBorders>
              <w:top w:val="nil"/>
              <w:left w:val="nil"/>
              <w:bottom w:val="nil"/>
              <w:right w:val="nil"/>
            </w:tcBorders>
            <w:vAlign w:val="center"/>
          </w:tcPr>
          <w:p>
            <w:pPr>
              <w:rPr>
                <w:rFonts w:ascii="宋体" w:hAnsi="宋体"/>
                <w:sz w:val="24"/>
                <w:szCs w:val="24"/>
              </w:rPr>
            </w:pPr>
            <w:r>
              <w:rPr>
                <w:rFonts w:hint="eastAsia" w:ascii="宋体" w:hAnsi="宋体"/>
                <w:sz w:val="24"/>
                <w:szCs w:val="24"/>
              </w:rPr>
              <w:t>(26)、桓仁满族自治县西园小学</w:t>
            </w:r>
          </w:p>
        </w:tc>
      </w:tr>
    </w:tbl>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第二部分</w:t>
      </w:r>
      <w:r>
        <w:rPr>
          <w:rFonts w:hint="eastAsia" w:ascii="宋体" w:hAnsi="宋体"/>
          <w:b/>
          <w:sz w:val="30"/>
          <w:szCs w:val="30"/>
        </w:rPr>
        <w:t>桓仁满族自治县教育局</w:t>
      </w:r>
      <w:r>
        <w:rPr>
          <w:rFonts w:ascii="宋体" w:hAnsi="宋体"/>
          <w:sz w:val="30"/>
        </w:rPr>
        <w:t>2018</w:t>
      </w:r>
      <w:r>
        <w:rPr>
          <w:rFonts w:ascii="宋体" w:hAnsi="宋体"/>
          <w:b/>
          <w:sz w:val="30"/>
        </w:rPr>
        <w:t>年度部门决算公开报表</w:t>
      </w:r>
    </w:p>
    <w:p>
      <w:pPr>
        <w:autoSpaceDN w:val="0"/>
        <w:spacing w:before="615" w:afterAutospacing="1"/>
        <w:rPr>
          <w:rFonts w:ascii="宋体" w:hAnsi="宋体"/>
          <w:sz w:val="24"/>
        </w:rPr>
      </w:pPr>
      <w:r>
        <w:rPr>
          <w:rFonts w:ascii="宋体" w:hAnsi="宋体" w:eastAsia="宋体" w:cs="Times New Roman"/>
          <w:sz w:val="24"/>
          <w:lang w:val="en-US" w:eastAsia="zh-CN" w:bidi="ar-SA"/>
        </w:rPr>
        <w:object>
          <v:shape id="_x0000_s1026" type="#_x0000_t75" style="height:66.75pt;width:106.5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b/>
          <w:sz w:val="30"/>
        </w:rPr>
        <w:t>第三部分</w:t>
      </w:r>
      <w:r>
        <w:rPr>
          <w:rFonts w:hint="eastAsia" w:ascii="宋体" w:hAnsi="宋体"/>
          <w:b/>
          <w:sz w:val="30"/>
          <w:szCs w:val="30"/>
        </w:rPr>
        <w:t>桓仁满族自治县教育局</w:t>
      </w:r>
      <w:r>
        <w:rPr>
          <w:rFonts w:ascii="宋体" w:hAnsi="宋体"/>
          <w:sz w:val="30"/>
        </w:rPr>
        <w:t>2018</w:t>
      </w:r>
      <w:r>
        <w:rPr>
          <w:rFonts w:ascii="宋体" w:hAnsi="宋体"/>
          <w:b/>
          <w:sz w:val="30"/>
        </w:rPr>
        <w:t>年度部门决算情况说明</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一、收入支出决算总体情况及分析</w:t>
      </w:r>
    </w:p>
    <w:p>
      <w:pPr>
        <w:autoSpaceDN w:val="0"/>
        <w:spacing w:before="615" w:afterAutospacing="1"/>
        <w:rPr>
          <w:rFonts w:ascii="宋体" w:hAnsi="宋体"/>
          <w:sz w:val="24"/>
          <w:szCs w:val="24"/>
        </w:rPr>
      </w:pPr>
      <w:r>
        <w:rPr>
          <w:rFonts w:ascii="宋体" w:hAnsi="宋体"/>
          <w:b/>
          <w:sz w:val="24"/>
        </w:rPr>
        <w:t xml:space="preserve">（一）2018年度本部门收入总计为  </w:t>
      </w:r>
      <w:r>
        <w:rPr>
          <w:rFonts w:ascii="宋体" w:hAnsi="宋体"/>
          <w:sz w:val="24"/>
          <w:szCs w:val="24"/>
        </w:rPr>
        <w:t>37522.13</w:t>
      </w:r>
      <w:r>
        <w:rPr>
          <w:rFonts w:ascii="宋体" w:hAnsi="宋体"/>
          <w:b/>
          <w:sz w:val="24"/>
        </w:rPr>
        <w:t xml:space="preserve"> 万元，</w:t>
      </w:r>
      <w:r>
        <w:rPr>
          <w:rFonts w:ascii="宋体" w:hAnsi="宋体"/>
          <w:sz w:val="24"/>
          <w:szCs w:val="24"/>
        </w:rPr>
        <w:t>与上年相比减少</w:t>
      </w:r>
      <w:r>
        <w:rPr>
          <w:rFonts w:hint="eastAsia" w:ascii="宋体" w:hAnsi="宋体"/>
          <w:sz w:val="24"/>
          <w:szCs w:val="24"/>
        </w:rPr>
        <w:t>1518.07</w:t>
      </w:r>
      <w:r>
        <w:rPr>
          <w:rFonts w:ascii="宋体" w:hAnsi="宋体"/>
          <w:sz w:val="24"/>
          <w:szCs w:val="24"/>
        </w:rPr>
        <w:t xml:space="preserve"> 万元，下降</w:t>
      </w:r>
      <w:r>
        <w:rPr>
          <w:rFonts w:hint="eastAsia" w:ascii="宋体" w:hAnsi="宋体"/>
          <w:sz w:val="24"/>
          <w:szCs w:val="24"/>
        </w:rPr>
        <w:t>4</w:t>
      </w:r>
      <w:r>
        <w:rPr>
          <w:rFonts w:ascii="宋体" w:hAnsi="宋体"/>
          <w:sz w:val="24"/>
          <w:szCs w:val="24"/>
        </w:rPr>
        <w:t xml:space="preserve"> %。</w:t>
      </w:r>
    </w:p>
    <w:p>
      <w:pPr>
        <w:autoSpaceDN w:val="0"/>
        <w:spacing w:before="615" w:afterAutospacing="1"/>
        <w:rPr>
          <w:rFonts w:ascii="宋体" w:hAnsi="宋体"/>
          <w:sz w:val="24"/>
        </w:rPr>
      </w:pPr>
      <w:r>
        <w:rPr>
          <w:rFonts w:ascii="宋体" w:hAnsi="宋体"/>
          <w:b/>
          <w:sz w:val="24"/>
        </w:rPr>
        <w:t>减少的主要原因是：</w:t>
      </w:r>
      <w:r>
        <w:rPr>
          <w:rFonts w:hint="eastAsia" w:ascii="宋体" w:hAnsi="宋体"/>
          <w:sz w:val="24"/>
        </w:rPr>
        <w:t>桓仁满族自治县教育局生产教育管理办公室、桓仁满族自治县教师进修学校、桓仁满族自治县中心幼儿园收入决算纳入桓仁满族自治县教育发展服务中心。</w:t>
      </w:r>
      <w:r>
        <w:rPr>
          <w:rFonts w:ascii="宋体" w:hAnsi="宋体"/>
          <w:sz w:val="24"/>
        </w:rPr>
        <w:t xml:space="preserve">  </w:t>
      </w:r>
    </w:p>
    <w:p>
      <w:pPr>
        <w:autoSpaceDN w:val="0"/>
        <w:spacing w:before="615" w:afterAutospacing="1"/>
        <w:rPr>
          <w:rFonts w:ascii="宋体" w:hAnsi="宋体"/>
          <w:sz w:val="24"/>
        </w:rPr>
      </w:pPr>
      <w:r>
        <w:rPr>
          <w:rFonts w:ascii="宋体" w:hAnsi="宋体"/>
          <w:b/>
          <w:sz w:val="24"/>
        </w:rPr>
        <w:t>本部门本年度收入包括：</w:t>
      </w:r>
    </w:p>
    <w:p>
      <w:pPr>
        <w:autoSpaceDN w:val="0"/>
        <w:spacing w:before="615" w:afterAutospacing="1"/>
        <w:rPr>
          <w:rFonts w:ascii="宋体" w:hAnsi="宋体"/>
          <w:sz w:val="24"/>
        </w:rPr>
      </w:pPr>
      <w:r>
        <w:rPr>
          <w:rFonts w:ascii="宋体" w:hAnsi="宋体"/>
          <w:sz w:val="24"/>
        </w:rPr>
        <w:t>1.财政拨款收入36982.34万元，其中：公共预算财政拨款收入</w:t>
      </w:r>
      <w:r>
        <w:rPr>
          <w:rFonts w:hint="eastAsia" w:ascii="宋体" w:hAnsi="宋体"/>
          <w:sz w:val="24"/>
        </w:rPr>
        <w:t>36967.34</w:t>
      </w:r>
      <w:r>
        <w:rPr>
          <w:rFonts w:ascii="宋体" w:hAnsi="宋体"/>
          <w:sz w:val="24"/>
        </w:rPr>
        <w:t>万元，政府性基金收入</w:t>
      </w:r>
      <w:r>
        <w:rPr>
          <w:rFonts w:hint="eastAsia" w:ascii="宋体" w:hAnsi="宋体"/>
          <w:sz w:val="24"/>
        </w:rPr>
        <w:t>15</w:t>
      </w:r>
      <w:r>
        <w:rPr>
          <w:rFonts w:ascii="宋体" w:hAnsi="宋体"/>
          <w:sz w:val="24"/>
        </w:rPr>
        <w:t>万元。</w:t>
      </w:r>
    </w:p>
    <w:p>
      <w:pPr>
        <w:autoSpaceDN w:val="0"/>
        <w:spacing w:before="615" w:afterAutospacing="1"/>
        <w:rPr>
          <w:rFonts w:ascii="宋体" w:hAnsi="宋体"/>
          <w:sz w:val="24"/>
        </w:rPr>
      </w:pPr>
      <w:r>
        <w:rPr>
          <w:rFonts w:ascii="宋体" w:hAnsi="宋体"/>
          <w:sz w:val="24"/>
        </w:rPr>
        <w:t>2.上级补助收入</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等收入。</w:t>
      </w:r>
    </w:p>
    <w:p>
      <w:pPr>
        <w:autoSpaceDN w:val="0"/>
        <w:spacing w:before="615" w:afterAutospacing="1"/>
        <w:rPr>
          <w:rFonts w:ascii="宋体" w:hAnsi="宋体"/>
          <w:sz w:val="24"/>
        </w:rPr>
      </w:pPr>
      <w:r>
        <w:rPr>
          <w:rFonts w:ascii="宋体" w:hAnsi="宋体"/>
          <w:sz w:val="24"/>
        </w:rPr>
        <w:t>3.事业收入539.79万元，主要是</w:t>
      </w:r>
      <w:r>
        <w:rPr>
          <w:rFonts w:hint="eastAsia" w:ascii="宋体" w:hAnsi="宋体"/>
          <w:sz w:val="24"/>
        </w:rPr>
        <w:t>职业教育中心及第一高级中学学费</w:t>
      </w:r>
      <w:r>
        <w:rPr>
          <w:rFonts w:ascii="宋体" w:hAnsi="宋体"/>
          <w:sz w:val="24"/>
        </w:rPr>
        <w:t>等收入。</w:t>
      </w:r>
    </w:p>
    <w:p>
      <w:pPr>
        <w:autoSpaceDN w:val="0"/>
        <w:spacing w:before="615" w:afterAutospacing="1"/>
        <w:rPr>
          <w:rFonts w:ascii="宋体" w:hAnsi="宋体"/>
          <w:sz w:val="24"/>
        </w:rPr>
      </w:pPr>
      <w:r>
        <w:rPr>
          <w:rFonts w:ascii="宋体" w:hAnsi="宋体"/>
          <w:sz w:val="24"/>
        </w:rPr>
        <w:t>4.经营收入</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等收入。</w:t>
      </w:r>
    </w:p>
    <w:p>
      <w:pPr>
        <w:autoSpaceDN w:val="0"/>
        <w:spacing w:before="615" w:afterAutospacing="1"/>
        <w:rPr>
          <w:rFonts w:ascii="宋体" w:hAnsi="宋体"/>
          <w:sz w:val="24"/>
        </w:rPr>
      </w:pPr>
      <w:r>
        <w:rPr>
          <w:rFonts w:ascii="宋体" w:hAnsi="宋体"/>
          <w:sz w:val="24"/>
        </w:rPr>
        <w:t>5.附属单位上缴收入</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等收入。</w:t>
      </w:r>
    </w:p>
    <w:p>
      <w:pPr>
        <w:autoSpaceDN w:val="0"/>
        <w:spacing w:before="615" w:afterAutospacing="1"/>
        <w:rPr>
          <w:rFonts w:ascii="宋体" w:hAnsi="宋体"/>
          <w:sz w:val="24"/>
        </w:rPr>
      </w:pPr>
      <w:r>
        <w:rPr>
          <w:rFonts w:ascii="宋体" w:hAnsi="宋体"/>
          <w:sz w:val="24"/>
        </w:rPr>
        <w:t>6.其他收入</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等收入。</w:t>
      </w:r>
    </w:p>
    <w:p>
      <w:pPr>
        <w:autoSpaceDN w:val="0"/>
        <w:spacing w:before="615" w:afterAutospacing="1"/>
        <w:rPr>
          <w:rFonts w:ascii="宋体" w:hAnsi="宋体"/>
          <w:sz w:val="24"/>
        </w:rPr>
      </w:pPr>
      <w:r>
        <w:rPr>
          <w:rFonts w:ascii="宋体" w:hAnsi="宋体"/>
          <w:sz w:val="24"/>
        </w:rPr>
        <w:t>7.用事业基金弥补收支差额</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w:t>
      </w:r>
    </w:p>
    <w:p>
      <w:pPr>
        <w:autoSpaceDN w:val="0"/>
        <w:spacing w:before="615" w:afterAutospacing="1"/>
        <w:rPr>
          <w:rFonts w:ascii="宋体" w:hAnsi="宋体"/>
          <w:sz w:val="24"/>
        </w:rPr>
      </w:pPr>
      <w:r>
        <w:rPr>
          <w:rFonts w:ascii="宋体" w:hAnsi="宋体"/>
          <w:sz w:val="24"/>
        </w:rPr>
        <w:t>8.上年结转和结余</w:t>
      </w:r>
      <w:r>
        <w:rPr>
          <w:rFonts w:hint="eastAsia" w:ascii="宋体" w:hAnsi="宋体" w:cs="Arial"/>
          <w:sz w:val="24"/>
          <w:szCs w:val="24"/>
        </w:rPr>
        <w:t>7,233.04</w:t>
      </w:r>
      <w:r>
        <w:rPr>
          <w:rFonts w:ascii="宋体" w:hAnsi="宋体"/>
          <w:sz w:val="24"/>
        </w:rPr>
        <w:t>万元，主要是</w:t>
      </w:r>
      <w:r>
        <w:rPr>
          <w:rFonts w:hint="eastAsia" w:ascii="宋体" w:hAnsi="宋体" w:eastAsia="宋体"/>
          <w:sz w:val="24"/>
          <w:szCs w:val="24"/>
        </w:rPr>
        <w:t>项目支出结转和结余</w:t>
      </w:r>
      <w:r>
        <w:rPr>
          <w:rFonts w:ascii="宋体" w:hAnsi="宋体"/>
          <w:sz w:val="24"/>
        </w:rPr>
        <w:t>等。</w:t>
      </w:r>
    </w:p>
    <w:p>
      <w:pPr>
        <w:rPr>
          <w:rFonts w:ascii="宋体" w:hAnsi="宋体" w:cs="Arial"/>
          <w:b/>
          <w:bCs/>
        </w:rPr>
      </w:pPr>
      <w:r>
        <w:rPr>
          <w:rFonts w:ascii="宋体" w:hAnsi="宋体"/>
          <w:b/>
          <w:sz w:val="24"/>
        </w:rPr>
        <w:t xml:space="preserve">（二）2018年度本部门支出总计为 </w:t>
      </w:r>
      <w:r>
        <w:rPr>
          <w:rFonts w:hint="eastAsia" w:ascii="宋体" w:hAnsi="宋体" w:cs="Arial"/>
          <w:b/>
          <w:bCs/>
          <w:sz w:val="24"/>
          <w:szCs w:val="24"/>
        </w:rPr>
        <w:t>33,024.87</w:t>
      </w:r>
      <w:r>
        <w:rPr>
          <w:rFonts w:ascii="宋体" w:hAnsi="宋体"/>
          <w:b/>
          <w:sz w:val="24"/>
        </w:rPr>
        <w:t xml:space="preserve"> 万元，与上年相比减少</w:t>
      </w:r>
      <w:r>
        <w:rPr>
          <w:rFonts w:hint="eastAsia" w:ascii="宋体" w:hAnsi="宋体"/>
          <w:b/>
          <w:sz w:val="24"/>
        </w:rPr>
        <w:t>3455.96</w:t>
      </w:r>
      <w:r>
        <w:rPr>
          <w:rFonts w:ascii="宋体" w:hAnsi="宋体"/>
          <w:b/>
          <w:sz w:val="24"/>
        </w:rPr>
        <w:t xml:space="preserve"> 万元，</w:t>
      </w:r>
      <w:r>
        <w:rPr>
          <w:rFonts w:hint="eastAsia" w:ascii="宋体" w:hAnsi="宋体"/>
          <w:b/>
          <w:sz w:val="24"/>
        </w:rPr>
        <w:t>比上年</w:t>
      </w:r>
      <w:r>
        <w:rPr>
          <w:rFonts w:ascii="宋体" w:hAnsi="宋体"/>
          <w:b/>
          <w:sz w:val="24"/>
        </w:rPr>
        <w:t xml:space="preserve">下降 </w:t>
      </w:r>
      <w:r>
        <w:rPr>
          <w:rFonts w:hint="eastAsia" w:ascii="宋体" w:hAnsi="宋体"/>
          <w:b/>
          <w:sz w:val="24"/>
        </w:rPr>
        <w:t>9.5</w:t>
      </w:r>
      <w:r>
        <w:rPr>
          <w:rFonts w:ascii="宋体" w:hAnsi="宋体"/>
          <w:b/>
          <w:sz w:val="24"/>
        </w:rPr>
        <w:t xml:space="preserve"> %。</w:t>
      </w:r>
    </w:p>
    <w:p>
      <w:pPr>
        <w:autoSpaceDN w:val="0"/>
        <w:spacing w:before="615" w:afterAutospacing="1"/>
        <w:rPr>
          <w:rFonts w:ascii="宋体" w:hAnsi="宋体"/>
          <w:b/>
          <w:sz w:val="24"/>
        </w:rPr>
      </w:pPr>
      <w:r>
        <w:rPr>
          <w:rFonts w:ascii="宋体" w:hAnsi="宋体"/>
          <w:b/>
          <w:sz w:val="24"/>
        </w:rPr>
        <w:t>减少的主要原因是：</w:t>
      </w:r>
      <w:r>
        <w:rPr>
          <w:rFonts w:hint="eastAsia" w:ascii="宋体" w:hAnsi="宋体"/>
          <w:b/>
          <w:sz w:val="24"/>
        </w:rPr>
        <w:t>桓仁满族自治县教育局生产教育管理办公室、桓仁满族自治县教师进修学校、桓仁满族自治县中心幼儿园支出决算纳入桓仁满族自治县教育发展服务中心。</w:t>
      </w:r>
      <w:r>
        <w:rPr>
          <w:rFonts w:ascii="宋体" w:hAnsi="宋体"/>
          <w:sz w:val="24"/>
        </w:rPr>
        <w:t xml:space="preserve"> </w:t>
      </w:r>
    </w:p>
    <w:p>
      <w:pPr>
        <w:autoSpaceDN w:val="0"/>
        <w:spacing w:before="615" w:afterAutospacing="1"/>
        <w:rPr>
          <w:rFonts w:ascii="宋体" w:hAnsi="宋体"/>
          <w:sz w:val="24"/>
        </w:rPr>
      </w:pP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b/>
          <w:sz w:val="24"/>
        </w:rPr>
        <w:t>本部门本年度支出包括：</w:t>
      </w:r>
    </w:p>
    <w:p>
      <w:pPr>
        <w:autoSpaceDN w:val="0"/>
        <w:spacing w:before="615" w:afterAutospacing="1"/>
        <w:rPr>
          <w:rFonts w:ascii="宋体" w:hAnsi="宋体"/>
          <w:sz w:val="24"/>
        </w:rPr>
      </w:pPr>
      <w:r>
        <w:rPr>
          <w:rFonts w:ascii="宋体" w:hAnsi="宋体"/>
          <w:sz w:val="24"/>
        </w:rPr>
        <w:t>1.基本支出</w:t>
      </w:r>
      <w:r>
        <w:rPr>
          <w:rFonts w:hint="eastAsia" w:ascii="宋体" w:hAnsi="宋体" w:cs="Arial"/>
          <w:b/>
          <w:bCs/>
          <w:sz w:val="24"/>
          <w:szCs w:val="24"/>
        </w:rPr>
        <w:t>26,750.28</w:t>
      </w:r>
      <w:r>
        <w:rPr>
          <w:rFonts w:ascii="宋体" w:hAnsi="宋体"/>
          <w:sz w:val="24"/>
        </w:rPr>
        <w:t>万元，主要是为保障机构正常运转、完成日常工作任务而发生的各项支出，其中：工资福利支出</w:t>
      </w:r>
      <w:r>
        <w:rPr>
          <w:rFonts w:ascii="宋体" w:hAnsi="宋体"/>
          <w:sz w:val="24"/>
          <w:szCs w:val="24"/>
        </w:rPr>
        <w:t>23383.91</w:t>
      </w:r>
      <w:r>
        <w:rPr>
          <w:rFonts w:ascii="宋体" w:hAnsi="宋体"/>
          <w:sz w:val="24"/>
        </w:rPr>
        <w:t>万元，对个人和家庭的补助支出</w:t>
      </w:r>
      <w:r>
        <w:rPr>
          <w:rFonts w:hint="eastAsia" w:ascii="宋体" w:hAnsi="宋体" w:cs="Arial"/>
          <w:sz w:val="24"/>
          <w:szCs w:val="24"/>
        </w:rPr>
        <w:t>960.96</w:t>
      </w:r>
      <w:r>
        <w:rPr>
          <w:rFonts w:ascii="宋体" w:hAnsi="宋体"/>
          <w:sz w:val="24"/>
        </w:rPr>
        <w:t>万元，商品和服务支出</w:t>
      </w:r>
      <w:r>
        <w:rPr>
          <w:rFonts w:hint="eastAsia" w:ascii="宋体" w:hAnsi="宋体" w:cs="Arial"/>
          <w:sz w:val="24"/>
          <w:szCs w:val="24"/>
        </w:rPr>
        <w:t>2,405.41</w:t>
      </w:r>
      <w:r>
        <w:rPr>
          <w:rFonts w:ascii="宋体" w:hAnsi="宋体"/>
          <w:sz w:val="24"/>
        </w:rPr>
        <w:t>万元。</w:t>
      </w:r>
    </w:p>
    <w:p>
      <w:pPr>
        <w:autoSpaceDN w:val="0"/>
        <w:spacing w:before="615" w:afterAutospacing="1"/>
        <w:rPr>
          <w:rFonts w:ascii="宋体" w:hAnsi="宋体"/>
          <w:sz w:val="24"/>
        </w:rPr>
      </w:pPr>
      <w:r>
        <w:rPr>
          <w:rFonts w:ascii="宋体" w:hAnsi="宋体"/>
          <w:sz w:val="24"/>
        </w:rPr>
        <w:t>2.项目支出</w:t>
      </w:r>
      <w:r>
        <w:rPr>
          <w:rFonts w:hint="eastAsia" w:ascii="宋体" w:hAnsi="宋体" w:cs="Arial"/>
          <w:bCs/>
          <w:sz w:val="24"/>
          <w:szCs w:val="24"/>
        </w:rPr>
        <w:t>6,274.59</w:t>
      </w:r>
      <w:r>
        <w:rPr>
          <w:rFonts w:ascii="宋体" w:hAnsi="宋体"/>
          <w:sz w:val="24"/>
        </w:rPr>
        <w:t>万元，主要包括</w:t>
      </w:r>
      <w:r>
        <w:rPr>
          <w:rFonts w:hint="eastAsia" w:ascii="宋体" w:hAnsi="宋体"/>
          <w:sz w:val="24"/>
        </w:rPr>
        <w:t>校舍建设维修及办公设备购置</w:t>
      </w:r>
      <w:r>
        <w:rPr>
          <w:rFonts w:ascii="宋体" w:hAnsi="宋体"/>
          <w:sz w:val="24"/>
        </w:rPr>
        <w:t>等业务支出。</w:t>
      </w:r>
    </w:p>
    <w:p>
      <w:pPr>
        <w:autoSpaceDN w:val="0"/>
        <w:spacing w:before="615" w:afterAutospacing="1"/>
        <w:rPr>
          <w:rFonts w:ascii="宋体" w:hAnsi="宋体"/>
          <w:sz w:val="24"/>
        </w:rPr>
      </w:pPr>
      <w:r>
        <w:rPr>
          <w:rFonts w:ascii="宋体" w:hAnsi="宋体"/>
          <w:sz w:val="24"/>
        </w:rPr>
        <w:t>3.上缴上级支出</w:t>
      </w:r>
      <w:r>
        <w:rPr>
          <w:rFonts w:hint="eastAsia" w:ascii="宋体" w:hAnsi="宋体"/>
          <w:sz w:val="24"/>
        </w:rPr>
        <w:t>0</w:t>
      </w:r>
      <w:r>
        <w:rPr>
          <w:rFonts w:ascii="宋体" w:hAnsi="宋体"/>
          <w:sz w:val="24"/>
        </w:rPr>
        <w:t>万元，主要包括</w:t>
      </w:r>
      <w:r>
        <w:rPr>
          <w:rFonts w:hint="eastAsia" w:ascii="宋体" w:hAnsi="宋体"/>
          <w:sz w:val="24"/>
        </w:rPr>
        <w:t>0</w:t>
      </w:r>
      <w:r>
        <w:rPr>
          <w:rFonts w:ascii="宋体" w:hAnsi="宋体"/>
          <w:sz w:val="24"/>
        </w:rPr>
        <w:t>等业务支出。</w:t>
      </w:r>
    </w:p>
    <w:p>
      <w:pPr>
        <w:autoSpaceDN w:val="0"/>
        <w:spacing w:before="615" w:afterAutospacing="1"/>
        <w:rPr>
          <w:rFonts w:ascii="宋体" w:hAnsi="宋体"/>
          <w:sz w:val="24"/>
        </w:rPr>
      </w:pPr>
      <w:r>
        <w:rPr>
          <w:rFonts w:ascii="宋体" w:hAnsi="宋体"/>
          <w:sz w:val="24"/>
        </w:rPr>
        <w:t>4.经营支出</w:t>
      </w:r>
      <w:r>
        <w:rPr>
          <w:rFonts w:hint="eastAsia" w:ascii="宋体" w:hAnsi="宋体"/>
          <w:sz w:val="24"/>
        </w:rPr>
        <w:t>0</w:t>
      </w:r>
      <w:r>
        <w:rPr>
          <w:rFonts w:ascii="宋体" w:hAnsi="宋体"/>
          <w:sz w:val="24"/>
        </w:rPr>
        <w:t>万元，主要包括</w:t>
      </w:r>
      <w:r>
        <w:rPr>
          <w:rFonts w:hint="eastAsia" w:ascii="宋体" w:hAnsi="宋体"/>
          <w:sz w:val="24"/>
        </w:rPr>
        <w:t>0</w:t>
      </w:r>
      <w:r>
        <w:rPr>
          <w:rFonts w:ascii="宋体" w:hAnsi="宋体"/>
          <w:sz w:val="24"/>
        </w:rPr>
        <w:t>等业务支出。</w:t>
      </w:r>
    </w:p>
    <w:p>
      <w:pPr>
        <w:autoSpaceDN w:val="0"/>
        <w:spacing w:before="615" w:afterAutospacing="1"/>
        <w:rPr>
          <w:rFonts w:ascii="宋体" w:hAnsi="宋体"/>
          <w:sz w:val="24"/>
        </w:rPr>
      </w:pPr>
      <w:r>
        <w:rPr>
          <w:rFonts w:ascii="宋体" w:hAnsi="宋体"/>
          <w:sz w:val="24"/>
        </w:rPr>
        <w:t>5.对附属单位补助支出</w:t>
      </w:r>
      <w:r>
        <w:rPr>
          <w:rFonts w:hint="eastAsia" w:ascii="宋体" w:hAnsi="宋体"/>
          <w:sz w:val="24"/>
        </w:rPr>
        <w:t>0</w:t>
      </w:r>
      <w:r>
        <w:rPr>
          <w:rFonts w:ascii="宋体" w:hAnsi="宋体"/>
          <w:sz w:val="24"/>
        </w:rPr>
        <w:t>万元，主要包括</w:t>
      </w:r>
      <w:r>
        <w:rPr>
          <w:rFonts w:hint="eastAsia" w:ascii="宋体" w:hAnsi="宋体"/>
          <w:sz w:val="24"/>
        </w:rPr>
        <w:t>0</w:t>
      </w:r>
      <w:r>
        <w:rPr>
          <w:rFonts w:ascii="宋体" w:hAnsi="宋体"/>
          <w:sz w:val="24"/>
        </w:rPr>
        <w:t>等业务支出。</w:t>
      </w:r>
    </w:p>
    <w:p>
      <w:pPr>
        <w:autoSpaceDN w:val="0"/>
        <w:spacing w:before="615" w:afterAutospacing="1"/>
        <w:rPr>
          <w:rFonts w:ascii="宋体" w:hAnsi="宋体"/>
          <w:sz w:val="24"/>
        </w:rPr>
      </w:pPr>
      <w:r>
        <w:rPr>
          <w:rFonts w:ascii="宋体" w:hAnsi="宋体"/>
          <w:b/>
          <w:sz w:val="24"/>
        </w:rPr>
        <w:t>（三）年末结转和结余</w:t>
      </w:r>
      <w:r>
        <w:rPr>
          <w:rFonts w:hint="eastAsia" w:ascii="宋体" w:hAnsi="宋体" w:cs="Arial"/>
          <w:sz w:val="24"/>
          <w:szCs w:val="24"/>
        </w:rPr>
        <w:t>11,715.30</w:t>
      </w:r>
      <w:r>
        <w:rPr>
          <w:rFonts w:ascii="宋体" w:hAnsi="宋体"/>
          <w:b/>
          <w:sz w:val="24"/>
        </w:rPr>
        <w:t>万元</w:t>
      </w:r>
    </w:p>
    <w:p>
      <w:pPr>
        <w:autoSpaceDN w:val="0"/>
        <w:spacing w:before="615" w:afterAutospacing="1"/>
        <w:rPr>
          <w:rFonts w:ascii="宋体" w:hAnsi="宋体"/>
          <w:sz w:val="24"/>
        </w:rPr>
      </w:pPr>
      <w:r>
        <w:rPr>
          <w:rFonts w:ascii="宋体" w:hAnsi="宋体"/>
          <w:sz w:val="24"/>
        </w:rPr>
        <w:t>主要是</w:t>
      </w:r>
      <w:r>
        <w:rPr>
          <w:rFonts w:hint="eastAsia" w:ascii="宋体" w:hAnsi="宋体"/>
          <w:sz w:val="24"/>
        </w:rPr>
        <w:t>校舍建设未完工，工程款未支付</w:t>
      </w:r>
      <w:r>
        <w:rPr>
          <w:rFonts w:ascii="宋体" w:hAnsi="宋体"/>
          <w:sz w:val="24"/>
        </w:rPr>
        <w:t>等原因形成的结余。</w:t>
      </w:r>
    </w:p>
    <w:p>
      <w:pPr>
        <w:autoSpaceDN w:val="0"/>
        <w:spacing w:before="615" w:afterAutospacing="1"/>
        <w:rPr>
          <w:rFonts w:ascii="宋体" w:hAnsi="宋体"/>
          <w:sz w:val="24"/>
        </w:rPr>
      </w:pPr>
      <w:r>
        <w:rPr>
          <w:rFonts w:ascii="宋体" w:hAnsi="宋体"/>
          <w:sz w:val="24"/>
        </w:rPr>
        <w:t>二、财政拨款支出决算情况及分析</w:t>
      </w:r>
    </w:p>
    <w:p>
      <w:pPr>
        <w:autoSpaceDN w:val="0"/>
        <w:spacing w:before="615" w:afterAutospacing="1"/>
        <w:rPr>
          <w:rFonts w:ascii="宋体" w:hAnsi="宋体"/>
          <w:sz w:val="24"/>
        </w:rPr>
      </w:pPr>
      <w:r>
        <w:rPr>
          <w:rFonts w:ascii="宋体" w:hAnsi="宋体"/>
          <w:b/>
          <w:sz w:val="24"/>
        </w:rPr>
        <w:t>（一）总体情况</w:t>
      </w:r>
    </w:p>
    <w:p>
      <w:pPr>
        <w:autoSpaceDN w:val="0"/>
        <w:spacing w:before="615" w:afterAutospacing="1"/>
        <w:rPr>
          <w:rFonts w:ascii="宋体" w:hAnsi="宋体"/>
          <w:sz w:val="24"/>
        </w:rPr>
      </w:pPr>
      <w:r>
        <w:rPr>
          <w:rFonts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rPr>
        <w:t>32485.08</w:t>
      </w:r>
      <w:r>
        <w:rPr>
          <w:rFonts w:ascii="宋体" w:hAnsi="宋体"/>
          <w:sz w:val="24"/>
        </w:rPr>
        <w:t>万元，其中：基本支出</w:t>
      </w:r>
      <w:r>
        <w:rPr>
          <w:rFonts w:hint="eastAsia" w:ascii="宋体" w:hAnsi="宋体" w:cs="Arial"/>
          <w:bCs/>
          <w:sz w:val="24"/>
          <w:szCs w:val="24"/>
        </w:rPr>
        <w:t>26,750.28</w:t>
      </w:r>
      <w:r>
        <w:rPr>
          <w:rFonts w:ascii="宋体" w:hAnsi="宋体"/>
          <w:sz w:val="24"/>
        </w:rPr>
        <w:t>万元，项目支出</w:t>
      </w:r>
      <w:r>
        <w:rPr>
          <w:rFonts w:hint="eastAsia" w:ascii="宋体" w:hAnsi="宋体" w:cs="Arial"/>
          <w:sz w:val="24"/>
          <w:szCs w:val="24"/>
        </w:rPr>
        <w:t>5,734.80</w:t>
      </w:r>
      <w:r>
        <w:rPr>
          <w:rFonts w:ascii="宋体" w:hAnsi="宋体"/>
          <w:sz w:val="24"/>
        </w:rPr>
        <w:t>万元。</w:t>
      </w:r>
    </w:p>
    <w:p>
      <w:pPr>
        <w:autoSpaceDN w:val="0"/>
        <w:spacing w:before="615" w:afterAutospacing="1"/>
        <w:rPr>
          <w:rFonts w:ascii="宋体" w:hAnsi="宋体"/>
          <w:sz w:val="24"/>
        </w:rPr>
      </w:pPr>
      <w:r>
        <w:rPr>
          <w:rFonts w:ascii="宋体" w:hAnsi="宋体"/>
          <w:b/>
          <w:sz w:val="24"/>
        </w:rPr>
        <w:t>（二）具体情况</w:t>
      </w:r>
    </w:p>
    <w:p>
      <w:pPr>
        <w:autoSpaceDN w:val="0"/>
        <w:spacing w:before="615" w:afterAutospacing="1"/>
        <w:rPr>
          <w:rFonts w:ascii="宋体" w:hAnsi="宋体"/>
          <w:sz w:val="24"/>
        </w:rPr>
      </w:pPr>
      <w:r>
        <w:rPr>
          <w:rFonts w:ascii="宋体" w:hAnsi="宋体"/>
          <w:sz w:val="24"/>
        </w:rPr>
        <w:t>2018年度财政拨款支出</w:t>
      </w:r>
      <w:r>
        <w:rPr>
          <w:rFonts w:hint="eastAsia" w:ascii="宋体" w:hAnsi="宋体"/>
          <w:sz w:val="24"/>
        </w:rPr>
        <w:t>32485.08</w:t>
      </w:r>
      <w:r>
        <w:rPr>
          <w:rFonts w:ascii="宋体" w:hAnsi="宋体"/>
          <w:sz w:val="24"/>
        </w:rPr>
        <w:t>万元，按支出功能分类科目分，包括一般公共服务支出</w:t>
      </w:r>
      <w:r>
        <w:rPr>
          <w:rFonts w:hint="eastAsia" w:ascii="宋体" w:hAnsi="宋体"/>
          <w:sz w:val="24"/>
        </w:rPr>
        <w:t>0</w:t>
      </w:r>
      <w:r>
        <w:rPr>
          <w:rFonts w:ascii="宋体" w:hAnsi="宋体"/>
          <w:sz w:val="24"/>
        </w:rPr>
        <w:t>万元，科学技术支出</w:t>
      </w:r>
      <w:r>
        <w:rPr>
          <w:rFonts w:hint="eastAsia" w:ascii="宋体" w:hAnsi="宋体"/>
          <w:sz w:val="24"/>
        </w:rPr>
        <w:t>0</w:t>
      </w:r>
      <w:r>
        <w:rPr>
          <w:rFonts w:ascii="宋体" w:hAnsi="宋体"/>
          <w:sz w:val="24"/>
        </w:rPr>
        <w:t>万元，公共安全支出</w:t>
      </w:r>
      <w:r>
        <w:rPr>
          <w:rFonts w:hint="eastAsia" w:ascii="宋体" w:hAnsi="宋体"/>
          <w:sz w:val="24"/>
        </w:rPr>
        <w:t>0</w:t>
      </w:r>
      <w:r>
        <w:rPr>
          <w:rFonts w:ascii="宋体" w:hAnsi="宋体"/>
          <w:sz w:val="24"/>
        </w:rPr>
        <w:t>万元，</w:t>
      </w:r>
      <w:r>
        <w:rPr>
          <w:rFonts w:hint="eastAsia" w:ascii="宋体" w:hAnsi="宋体"/>
          <w:sz w:val="24"/>
        </w:rPr>
        <w:t>教育支出</w:t>
      </w:r>
      <w:r>
        <w:rPr>
          <w:rFonts w:ascii="宋体" w:hAnsi="宋体"/>
          <w:sz w:val="24"/>
        </w:rPr>
        <w:t>26146.92</w:t>
      </w:r>
      <w:r>
        <w:rPr>
          <w:rFonts w:hint="eastAsia" w:ascii="宋体" w:hAnsi="宋体"/>
          <w:sz w:val="24"/>
        </w:rPr>
        <w:t>万元，</w:t>
      </w:r>
      <w:r>
        <w:rPr>
          <w:rFonts w:ascii="宋体" w:hAnsi="宋体"/>
          <w:sz w:val="24"/>
        </w:rPr>
        <w:t>社会保障和就业支 出3462.48万元，医疗卫生与计划生育支出1308.77万元，农林水事务支出</w:t>
      </w:r>
      <w:r>
        <w:rPr>
          <w:rFonts w:hint="eastAsia" w:ascii="宋体" w:hAnsi="宋体"/>
          <w:sz w:val="24"/>
        </w:rPr>
        <w:t>0</w:t>
      </w:r>
      <w:r>
        <w:rPr>
          <w:rFonts w:ascii="宋体" w:hAnsi="宋体"/>
          <w:sz w:val="24"/>
        </w:rPr>
        <w:t>万元，交通运输支出</w:t>
      </w:r>
      <w:r>
        <w:rPr>
          <w:rFonts w:hint="eastAsia" w:ascii="宋体" w:hAnsi="宋体"/>
          <w:sz w:val="24"/>
        </w:rPr>
        <w:t>0</w:t>
      </w:r>
      <w:r>
        <w:rPr>
          <w:rFonts w:ascii="宋体" w:hAnsi="宋体"/>
          <w:sz w:val="24"/>
        </w:rPr>
        <w:t>万元，资源勘探信息等支出</w:t>
      </w:r>
      <w:r>
        <w:rPr>
          <w:rFonts w:hint="eastAsia" w:ascii="宋体" w:hAnsi="宋体"/>
          <w:sz w:val="24"/>
        </w:rPr>
        <w:t>0</w:t>
      </w:r>
      <w:r>
        <w:rPr>
          <w:rFonts w:ascii="宋体" w:hAnsi="宋体"/>
          <w:sz w:val="24"/>
        </w:rPr>
        <w:t>万元，商业服务业等事务支出</w:t>
      </w:r>
      <w:r>
        <w:rPr>
          <w:rFonts w:hint="eastAsia" w:ascii="宋体" w:hAnsi="宋体"/>
          <w:sz w:val="24"/>
        </w:rPr>
        <w:t>0</w:t>
      </w:r>
      <w:r>
        <w:rPr>
          <w:rFonts w:ascii="宋体" w:hAnsi="宋体"/>
          <w:sz w:val="24"/>
        </w:rPr>
        <w:t>万元，国土资源 气象等支出</w:t>
      </w:r>
      <w:r>
        <w:rPr>
          <w:rFonts w:hint="eastAsia" w:ascii="宋体" w:hAnsi="宋体"/>
          <w:sz w:val="24"/>
        </w:rPr>
        <w:t>0</w:t>
      </w:r>
      <w:r>
        <w:rPr>
          <w:rFonts w:ascii="宋体" w:hAnsi="宋体"/>
          <w:sz w:val="24"/>
        </w:rPr>
        <w:t>万元，住房保障支出1566.92万元，其他支出</w:t>
      </w:r>
      <w:r>
        <w:rPr>
          <w:rFonts w:hint="eastAsia" w:ascii="宋体" w:hAnsi="宋体"/>
          <w:sz w:val="24"/>
        </w:rPr>
        <w:t>0</w:t>
      </w:r>
      <w:r>
        <w:rPr>
          <w:rFonts w:ascii="宋体" w:hAnsi="宋体"/>
          <w:sz w:val="24"/>
        </w:rPr>
        <w:t>万元。</w:t>
      </w:r>
    </w:p>
    <w:p>
      <w:pPr>
        <w:rPr>
          <w:rFonts w:ascii="宋体" w:hAnsi="宋体"/>
          <w:sz w:val="24"/>
          <w:szCs w:val="24"/>
        </w:rPr>
      </w:pPr>
      <w:r>
        <w:rPr>
          <w:rFonts w:ascii="宋体" w:hAnsi="宋体"/>
          <w:sz w:val="24"/>
        </w:rPr>
        <w:t xml:space="preserve">1. </w:t>
      </w:r>
      <w:r>
        <w:rPr>
          <w:rFonts w:hint="eastAsia" w:ascii="宋体" w:hAnsi="宋体"/>
          <w:sz w:val="24"/>
          <w:szCs w:val="24"/>
        </w:rPr>
        <w:t>教育支出32,624.35万元。其中：</w:t>
      </w:r>
    </w:p>
    <w:p>
      <w:pPr>
        <w:rPr>
          <w:rFonts w:ascii="宋体" w:hAnsi="宋体"/>
          <w:sz w:val="24"/>
          <w:szCs w:val="24"/>
        </w:rPr>
      </w:pPr>
      <w:r>
        <w:rPr>
          <w:rFonts w:hint="eastAsia" w:ascii="宋体" w:hAnsi="宋体"/>
          <w:sz w:val="24"/>
          <w:szCs w:val="24"/>
        </w:rPr>
        <w:t xml:space="preserve">  </w:t>
      </w:r>
    </w:p>
    <w:p>
      <w:pPr>
        <w:rPr>
          <w:rFonts w:ascii="宋体" w:hAnsi="宋体" w:cs="Arial"/>
          <w:sz w:val="18"/>
          <w:szCs w:val="18"/>
        </w:rPr>
      </w:pPr>
      <w:r>
        <w:rPr>
          <w:rFonts w:hint="eastAsia" w:ascii="宋体" w:hAnsi="宋体"/>
          <w:sz w:val="24"/>
          <w:szCs w:val="24"/>
        </w:rPr>
        <w:t>（1）行政运行305.09万元</w:t>
      </w:r>
      <w:r>
        <w:rPr>
          <w:rFonts w:hint="eastAsia" w:ascii="宋体" w:hAnsi="宋体"/>
          <w:sz w:val="24"/>
          <w:szCs w:val="24"/>
          <w:lang w:eastAsia="zh-CN"/>
        </w:rPr>
        <w:t>，</w:t>
      </w:r>
      <w:r>
        <w:rPr>
          <w:rFonts w:hint="eastAsia" w:ascii="宋体" w:hAnsi="宋体"/>
          <w:sz w:val="24"/>
          <w:szCs w:val="24"/>
        </w:rPr>
        <w:t>一般行政管理事务</w:t>
      </w:r>
      <w:r>
        <w:rPr>
          <w:rFonts w:hint="eastAsia" w:ascii="宋体" w:hAnsi="宋体" w:cs="Arial"/>
          <w:sz w:val="24"/>
          <w:szCs w:val="24"/>
        </w:rPr>
        <w:t>91.56</w:t>
      </w:r>
      <w:r>
        <w:rPr>
          <w:rFonts w:hint="eastAsia" w:ascii="宋体" w:hAnsi="宋体"/>
          <w:sz w:val="24"/>
          <w:szCs w:val="24"/>
        </w:rPr>
        <w:t>万元</w:t>
      </w:r>
      <w:r>
        <w:rPr>
          <w:rFonts w:hint="eastAsia" w:ascii="宋体" w:hAnsi="宋体"/>
          <w:sz w:val="24"/>
          <w:szCs w:val="24"/>
          <w:lang w:eastAsia="zh-CN"/>
        </w:rPr>
        <w:t>，</w:t>
      </w:r>
    </w:p>
    <w:p>
      <w:pPr>
        <w:spacing w:line="600" w:lineRule="exact"/>
        <w:rPr>
          <w:rFonts w:ascii="宋体" w:hAnsi="宋体"/>
          <w:sz w:val="24"/>
          <w:szCs w:val="24"/>
        </w:rPr>
      </w:pPr>
      <w:r>
        <w:rPr>
          <w:rFonts w:hint="eastAsia" w:ascii="宋体" w:hAnsi="宋体"/>
          <w:sz w:val="24"/>
          <w:szCs w:val="24"/>
        </w:rPr>
        <w:t>（2）学前教育支出492.76万元。</w:t>
      </w:r>
    </w:p>
    <w:p>
      <w:pPr>
        <w:spacing w:line="600" w:lineRule="exact"/>
        <w:rPr>
          <w:rFonts w:ascii="宋体" w:hAnsi="宋体"/>
          <w:sz w:val="24"/>
          <w:szCs w:val="24"/>
        </w:rPr>
      </w:pPr>
      <w:r>
        <w:rPr>
          <w:rFonts w:hint="eastAsia" w:ascii="宋体" w:hAnsi="宋体"/>
          <w:sz w:val="24"/>
          <w:szCs w:val="24"/>
        </w:rPr>
        <w:t>（3）小学教育支出9671.12万元。</w:t>
      </w:r>
    </w:p>
    <w:p>
      <w:pPr>
        <w:spacing w:line="600" w:lineRule="exact"/>
        <w:rPr>
          <w:rFonts w:ascii="宋体" w:hAnsi="宋体"/>
          <w:sz w:val="24"/>
          <w:szCs w:val="24"/>
        </w:rPr>
      </w:pPr>
      <w:r>
        <w:rPr>
          <w:rFonts w:hint="eastAsia" w:ascii="宋体" w:hAnsi="宋体"/>
          <w:sz w:val="24"/>
          <w:szCs w:val="24"/>
        </w:rPr>
        <w:t>（4）初中教育支出6631.71万元。</w:t>
      </w:r>
    </w:p>
    <w:p>
      <w:pPr>
        <w:spacing w:line="600" w:lineRule="exact"/>
        <w:rPr>
          <w:rFonts w:ascii="宋体" w:hAnsi="宋体"/>
          <w:sz w:val="24"/>
          <w:szCs w:val="24"/>
        </w:rPr>
      </w:pPr>
      <w:r>
        <w:rPr>
          <w:rFonts w:hint="eastAsia" w:ascii="宋体" w:hAnsi="宋体"/>
          <w:sz w:val="24"/>
          <w:szCs w:val="24"/>
        </w:rPr>
        <w:t>（5）高中教育支出3057.62万元。</w:t>
      </w:r>
    </w:p>
    <w:p>
      <w:pPr>
        <w:spacing w:line="600" w:lineRule="exact"/>
        <w:rPr>
          <w:rFonts w:ascii="宋体" w:hAnsi="宋体"/>
          <w:sz w:val="24"/>
          <w:szCs w:val="24"/>
        </w:rPr>
      </w:pPr>
      <w:r>
        <w:rPr>
          <w:rFonts w:hint="eastAsia" w:ascii="宋体" w:hAnsi="宋体"/>
          <w:sz w:val="24"/>
          <w:szCs w:val="24"/>
        </w:rPr>
        <w:t>（6）其他普通教育支出2248.13万元。</w:t>
      </w:r>
    </w:p>
    <w:p>
      <w:pPr>
        <w:spacing w:line="600" w:lineRule="exact"/>
        <w:rPr>
          <w:rFonts w:ascii="宋体" w:hAnsi="宋体"/>
          <w:sz w:val="24"/>
          <w:szCs w:val="24"/>
        </w:rPr>
      </w:pPr>
      <w:r>
        <w:rPr>
          <w:rFonts w:hint="eastAsia" w:ascii="宋体" w:hAnsi="宋体"/>
          <w:sz w:val="24"/>
          <w:szCs w:val="24"/>
        </w:rPr>
        <w:t>（7）职业教育支出2545.86万元。</w:t>
      </w:r>
    </w:p>
    <w:p>
      <w:pPr>
        <w:spacing w:line="600" w:lineRule="exact"/>
        <w:rPr>
          <w:rFonts w:ascii="宋体" w:hAnsi="宋体"/>
          <w:sz w:val="24"/>
          <w:szCs w:val="24"/>
        </w:rPr>
      </w:pPr>
      <w:r>
        <w:rPr>
          <w:rFonts w:hint="eastAsia" w:ascii="宋体" w:hAnsi="宋体"/>
          <w:sz w:val="24"/>
          <w:szCs w:val="24"/>
        </w:rPr>
        <w:t>（8）广播电视教育支出30万元。</w:t>
      </w:r>
    </w:p>
    <w:p>
      <w:pPr>
        <w:spacing w:line="600" w:lineRule="exact"/>
        <w:rPr>
          <w:rFonts w:ascii="宋体" w:hAnsi="宋体"/>
          <w:sz w:val="24"/>
          <w:szCs w:val="24"/>
        </w:rPr>
      </w:pPr>
      <w:r>
        <w:rPr>
          <w:rFonts w:hint="eastAsia" w:ascii="宋体" w:hAnsi="宋体"/>
          <w:sz w:val="24"/>
          <w:szCs w:val="24"/>
        </w:rPr>
        <w:t>（9）教育费附加安排的支出1073.09万元。</w:t>
      </w:r>
    </w:p>
    <w:p>
      <w:pPr>
        <w:autoSpaceDN w:val="0"/>
        <w:spacing w:before="615" w:afterAutospacing="1"/>
        <w:rPr>
          <w:rFonts w:ascii="宋体" w:hAnsi="宋体"/>
          <w:sz w:val="24"/>
        </w:rPr>
      </w:pPr>
      <w:r>
        <w:rPr>
          <w:rFonts w:hint="eastAsia" w:ascii="宋体" w:hAnsi="宋体"/>
          <w:sz w:val="24"/>
          <w:lang w:val="en-US" w:eastAsia="zh-CN"/>
        </w:rPr>
        <w:t>2</w:t>
      </w:r>
      <w:r>
        <w:rPr>
          <w:rFonts w:ascii="宋体" w:hAnsi="宋体"/>
          <w:sz w:val="24"/>
        </w:rPr>
        <w:t>. 社会保障和就业支出</w:t>
      </w:r>
      <w:r>
        <w:rPr>
          <w:rFonts w:hint="eastAsia" w:ascii="宋体" w:hAnsi="宋体"/>
          <w:sz w:val="24"/>
          <w:szCs w:val="24"/>
        </w:rPr>
        <w:t>3462.49</w:t>
      </w:r>
      <w:r>
        <w:rPr>
          <w:rFonts w:ascii="宋体" w:hAnsi="宋体"/>
          <w:sz w:val="24"/>
        </w:rPr>
        <w:t>万元，包括：</w:t>
      </w:r>
    </w:p>
    <w:p>
      <w:pPr>
        <w:spacing w:line="600" w:lineRule="exact"/>
        <w:rPr>
          <w:rFonts w:ascii="宋体" w:hAnsi="宋体"/>
          <w:sz w:val="24"/>
          <w:szCs w:val="24"/>
        </w:rPr>
      </w:pPr>
      <w:r>
        <w:rPr>
          <w:rFonts w:hint="eastAsia" w:ascii="宋体" w:hAnsi="宋体"/>
          <w:sz w:val="24"/>
          <w:szCs w:val="24"/>
        </w:rPr>
        <w:t>（1）行政事业单位离退休支出298.14万元。</w:t>
      </w:r>
    </w:p>
    <w:p>
      <w:pPr>
        <w:spacing w:line="600" w:lineRule="exact"/>
        <w:rPr>
          <w:rFonts w:ascii="宋体" w:hAnsi="宋体"/>
          <w:sz w:val="24"/>
          <w:szCs w:val="24"/>
        </w:rPr>
      </w:pPr>
      <w:r>
        <w:rPr>
          <w:rFonts w:hint="eastAsia" w:ascii="宋体" w:hAnsi="宋体"/>
          <w:sz w:val="24"/>
          <w:szCs w:val="24"/>
        </w:rPr>
        <w:t>（2）未归口管理的行政单位离退休31.84万元。</w:t>
      </w:r>
    </w:p>
    <w:p>
      <w:pPr>
        <w:spacing w:line="600" w:lineRule="exact"/>
        <w:rPr>
          <w:rFonts w:ascii="宋体" w:hAnsi="宋体"/>
          <w:sz w:val="24"/>
          <w:szCs w:val="24"/>
        </w:rPr>
      </w:pPr>
      <w:r>
        <w:rPr>
          <w:rFonts w:hint="eastAsia" w:ascii="宋体" w:hAnsi="宋体"/>
          <w:sz w:val="24"/>
          <w:szCs w:val="24"/>
        </w:rPr>
        <w:t>（3）机关事业单位基本养老保险缴费支出3106.9万元。</w:t>
      </w:r>
    </w:p>
    <w:p>
      <w:pPr>
        <w:spacing w:line="600" w:lineRule="exact"/>
        <w:rPr>
          <w:rFonts w:ascii="宋体" w:hAnsi="宋体"/>
          <w:sz w:val="24"/>
          <w:szCs w:val="24"/>
        </w:rPr>
      </w:pPr>
      <w:r>
        <w:rPr>
          <w:rFonts w:hint="eastAsia" w:ascii="宋体" w:hAnsi="宋体"/>
          <w:sz w:val="24"/>
          <w:szCs w:val="24"/>
        </w:rPr>
        <w:t>（4）伤残抚恤25.61万元。</w:t>
      </w:r>
    </w:p>
    <w:p>
      <w:pPr>
        <w:autoSpaceDN w:val="0"/>
        <w:spacing w:before="615" w:afterAutospacing="1"/>
        <w:rPr>
          <w:rFonts w:ascii="宋体" w:hAnsi="宋体"/>
          <w:sz w:val="24"/>
        </w:rPr>
      </w:pPr>
      <w:r>
        <w:rPr>
          <w:rFonts w:hint="eastAsia" w:ascii="宋体" w:hAnsi="宋体"/>
          <w:sz w:val="24"/>
          <w:lang w:val="en-US" w:eastAsia="zh-CN"/>
        </w:rPr>
        <w:t>3</w:t>
      </w:r>
      <w:r>
        <w:rPr>
          <w:rFonts w:ascii="宋体" w:hAnsi="宋体"/>
          <w:sz w:val="24"/>
        </w:rPr>
        <w:t>.医疗卫生与计划生育支出</w:t>
      </w:r>
      <w:r>
        <w:rPr>
          <w:rFonts w:hint="eastAsia" w:ascii="宋体" w:hAnsi="宋体"/>
          <w:sz w:val="24"/>
          <w:szCs w:val="24"/>
        </w:rPr>
        <w:t>1308.76</w:t>
      </w:r>
      <w:r>
        <w:rPr>
          <w:rFonts w:ascii="宋体" w:hAnsi="宋体"/>
          <w:sz w:val="24"/>
        </w:rPr>
        <w:t>万元，包括：</w:t>
      </w:r>
    </w:p>
    <w:p>
      <w:pPr>
        <w:autoSpaceDN w:val="0"/>
        <w:spacing w:before="615" w:afterAutospacing="1"/>
        <w:rPr>
          <w:rFonts w:ascii="宋体" w:hAnsi="宋体"/>
          <w:sz w:val="24"/>
        </w:rPr>
      </w:pPr>
      <w:r>
        <w:rPr>
          <w:rFonts w:ascii="宋体" w:hAnsi="宋体"/>
          <w:sz w:val="24"/>
        </w:rPr>
        <w:t>（1）行政单位医疗</w:t>
      </w:r>
      <w:r>
        <w:rPr>
          <w:rFonts w:hint="eastAsia" w:ascii="宋体" w:hAnsi="宋体"/>
          <w:sz w:val="24"/>
          <w:szCs w:val="24"/>
        </w:rPr>
        <w:t>17.48</w:t>
      </w:r>
      <w:r>
        <w:rPr>
          <w:rFonts w:ascii="宋体" w:hAnsi="宋体"/>
          <w:sz w:val="24"/>
        </w:rPr>
        <w:t>万元，主要是行政单位医疗等支出。</w:t>
      </w:r>
    </w:p>
    <w:p>
      <w:pPr>
        <w:autoSpaceDN w:val="0"/>
        <w:spacing w:before="615" w:afterAutospacing="1"/>
        <w:rPr>
          <w:rFonts w:ascii="宋体" w:hAnsi="宋体"/>
          <w:sz w:val="24"/>
        </w:rPr>
      </w:pPr>
      <w:r>
        <w:rPr>
          <w:rFonts w:ascii="宋体" w:hAnsi="宋体"/>
          <w:sz w:val="24"/>
        </w:rPr>
        <w:t>（2）事业单位医疗</w:t>
      </w:r>
      <w:r>
        <w:rPr>
          <w:rFonts w:hint="eastAsia" w:ascii="宋体" w:hAnsi="宋体"/>
          <w:sz w:val="24"/>
          <w:szCs w:val="24"/>
        </w:rPr>
        <w:t>1291.28</w:t>
      </w:r>
      <w:r>
        <w:rPr>
          <w:rFonts w:ascii="宋体" w:hAnsi="宋体"/>
          <w:sz w:val="24"/>
        </w:rPr>
        <w:t>万元，主要是事业单位医疗等支出。</w:t>
      </w:r>
    </w:p>
    <w:p>
      <w:pPr>
        <w:autoSpaceDN w:val="0"/>
        <w:spacing w:before="615" w:afterAutospacing="1"/>
        <w:rPr>
          <w:rFonts w:ascii="宋体" w:hAnsi="宋体"/>
          <w:sz w:val="24"/>
        </w:rPr>
      </w:pPr>
      <w:r>
        <w:rPr>
          <w:rFonts w:ascii="宋体" w:hAnsi="宋体"/>
          <w:sz w:val="24"/>
        </w:rPr>
        <w:t>（3）其他医疗卫生支出</w:t>
      </w:r>
      <w:r>
        <w:rPr>
          <w:rFonts w:hint="eastAsia" w:ascii="宋体" w:hAnsi="宋体"/>
          <w:sz w:val="24"/>
        </w:rPr>
        <w:t>0</w:t>
      </w:r>
      <w:r>
        <w:rPr>
          <w:rFonts w:ascii="宋体" w:hAnsi="宋体"/>
          <w:sz w:val="24"/>
        </w:rPr>
        <w:t>万元，主要是</w:t>
      </w:r>
      <w:r>
        <w:rPr>
          <w:rFonts w:hint="eastAsia" w:ascii="宋体" w:hAnsi="宋体"/>
          <w:sz w:val="24"/>
        </w:rPr>
        <w:t>0</w:t>
      </w:r>
      <w:r>
        <w:rPr>
          <w:rFonts w:ascii="宋体" w:hAnsi="宋体"/>
          <w:sz w:val="24"/>
        </w:rPr>
        <w:t>等支出。</w:t>
      </w:r>
    </w:p>
    <w:p>
      <w:pPr>
        <w:autoSpaceDN w:val="0"/>
        <w:spacing w:before="615" w:afterAutospacing="1"/>
        <w:rPr>
          <w:rFonts w:ascii="宋体" w:hAnsi="宋体"/>
          <w:sz w:val="24"/>
        </w:rPr>
      </w:pPr>
      <w:r>
        <w:rPr>
          <w:rFonts w:hint="eastAsia" w:ascii="宋体" w:hAnsi="宋体"/>
          <w:sz w:val="24"/>
          <w:lang w:val="en-US" w:eastAsia="zh-CN"/>
        </w:rPr>
        <w:t>4</w:t>
      </w:r>
      <w:r>
        <w:rPr>
          <w:rFonts w:ascii="宋体" w:hAnsi="宋体"/>
          <w:sz w:val="24"/>
        </w:rPr>
        <w:t>. 住房保障支出</w:t>
      </w:r>
      <w:r>
        <w:rPr>
          <w:rFonts w:hint="eastAsia" w:ascii="宋体" w:hAnsi="宋体"/>
          <w:sz w:val="24"/>
          <w:szCs w:val="24"/>
        </w:rPr>
        <w:t>1566.92</w:t>
      </w:r>
      <w:r>
        <w:rPr>
          <w:rFonts w:ascii="宋体" w:hAnsi="宋体"/>
          <w:sz w:val="24"/>
        </w:rPr>
        <w:t>万元，包括：</w:t>
      </w:r>
    </w:p>
    <w:p>
      <w:pPr>
        <w:autoSpaceDN w:val="0"/>
        <w:spacing w:before="615" w:afterAutospacing="1"/>
        <w:rPr>
          <w:rFonts w:ascii="宋体" w:hAnsi="宋体"/>
          <w:sz w:val="24"/>
        </w:rPr>
      </w:pPr>
      <w:r>
        <w:rPr>
          <w:rFonts w:ascii="宋体" w:hAnsi="宋体"/>
          <w:sz w:val="24"/>
        </w:rPr>
        <w:t>住房公积金</w:t>
      </w:r>
      <w:r>
        <w:rPr>
          <w:rFonts w:hint="eastAsia" w:ascii="宋体" w:hAnsi="宋体"/>
          <w:sz w:val="24"/>
          <w:szCs w:val="24"/>
        </w:rPr>
        <w:t>1566.92</w:t>
      </w:r>
      <w:r>
        <w:rPr>
          <w:rFonts w:ascii="宋体" w:hAnsi="宋体"/>
          <w:sz w:val="24"/>
        </w:rPr>
        <w:t>万元，主要是住房公积金等支出。</w:t>
      </w:r>
    </w:p>
    <w:p>
      <w:pPr>
        <w:autoSpaceDN w:val="0"/>
        <w:spacing w:before="615" w:afterAutospacing="1"/>
        <w:rPr>
          <w:rFonts w:ascii="宋体" w:hAnsi="宋体"/>
          <w:sz w:val="24"/>
        </w:rPr>
      </w:pPr>
      <w:r>
        <w:rPr>
          <w:rFonts w:hint="eastAsia" w:ascii="宋体" w:hAnsi="宋体"/>
          <w:sz w:val="24"/>
          <w:lang w:val="en-US" w:eastAsia="zh-CN"/>
        </w:rPr>
        <w:t>5</w:t>
      </w:r>
      <w:r>
        <w:rPr>
          <w:rFonts w:ascii="宋体" w:hAnsi="宋体"/>
          <w:sz w:val="24"/>
        </w:rPr>
        <w:t>. 其他支出</w:t>
      </w:r>
      <w:r>
        <w:rPr>
          <w:rFonts w:hint="eastAsia" w:ascii="宋体" w:hAnsi="宋体"/>
          <w:sz w:val="24"/>
          <w:lang w:val="en-US" w:eastAsia="zh-CN"/>
        </w:rPr>
        <w:t>15</w:t>
      </w:r>
      <w:r>
        <w:rPr>
          <w:rFonts w:ascii="宋体" w:hAnsi="宋体"/>
          <w:sz w:val="24"/>
        </w:rPr>
        <w:t>万元，包括：</w:t>
      </w:r>
    </w:p>
    <w:p>
      <w:pPr>
        <w:autoSpaceDN w:val="0"/>
        <w:spacing w:before="615" w:afterAutospacing="1"/>
        <w:rPr>
          <w:rFonts w:ascii="宋体" w:hAnsi="宋体"/>
          <w:sz w:val="24"/>
        </w:rPr>
      </w:pPr>
      <w:r>
        <w:rPr>
          <w:rFonts w:ascii="宋体" w:hAnsi="宋体"/>
          <w:sz w:val="24"/>
        </w:rPr>
        <w:t>其他支出</w:t>
      </w:r>
      <w:r>
        <w:rPr>
          <w:rFonts w:hint="eastAsia" w:ascii="宋体" w:hAnsi="宋体"/>
          <w:sz w:val="24"/>
          <w:lang w:val="en-US" w:eastAsia="zh-CN"/>
        </w:rPr>
        <w:t>15</w:t>
      </w:r>
      <w:r>
        <w:rPr>
          <w:rFonts w:ascii="宋体" w:hAnsi="宋体"/>
          <w:sz w:val="24"/>
        </w:rPr>
        <w:t>万元，主要是</w:t>
      </w:r>
      <w:r>
        <w:rPr>
          <w:rFonts w:hint="eastAsia" w:ascii="宋体" w:hAnsi="宋体"/>
          <w:sz w:val="24"/>
        </w:rPr>
        <w:t>乡村学校少年宫项目资金</w:t>
      </w:r>
      <w:r>
        <w:rPr>
          <w:rFonts w:ascii="宋体" w:hAnsi="宋体"/>
          <w:sz w:val="24"/>
        </w:rPr>
        <w:t>等支出。</w:t>
      </w:r>
    </w:p>
    <w:p>
      <w:pPr>
        <w:autoSpaceDN w:val="0"/>
        <w:spacing w:before="615" w:afterAutospacing="1"/>
        <w:rPr>
          <w:rFonts w:ascii="宋体" w:hAnsi="宋体"/>
          <w:sz w:val="24"/>
        </w:rPr>
      </w:pPr>
      <w:r>
        <w:rPr>
          <w:rFonts w:ascii="宋体" w:hAnsi="宋体"/>
          <w:sz w:val="24"/>
        </w:rPr>
        <w:t>三、公共预算财政拨款“三公”经费支出决算情况</w:t>
      </w:r>
    </w:p>
    <w:p>
      <w:pPr>
        <w:autoSpaceDN w:val="0"/>
        <w:spacing w:before="615" w:afterAutospacing="1"/>
        <w:rPr>
          <w:rFonts w:ascii="宋体" w:hAnsi="宋体"/>
          <w:sz w:val="24"/>
        </w:rPr>
      </w:pPr>
      <w:r>
        <w:rPr>
          <w:rFonts w:ascii="宋体" w:hAnsi="宋体"/>
          <w:sz w:val="24"/>
        </w:rPr>
        <w:t>2018年度公共预算财政拨款安排的“三公”经费支出</w:t>
      </w:r>
      <w:r>
        <w:rPr>
          <w:rFonts w:hint="eastAsia" w:ascii="宋体" w:hAnsi="宋体"/>
          <w:sz w:val="24"/>
        </w:rPr>
        <w:t>251.57</w:t>
      </w:r>
      <w:r>
        <w:rPr>
          <w:rFonts w:ascii="宋体" w:hAnsi="宋体"/>
          <w:sz w:val="24"/>
        </w:rPr>
        <w:t>万元，其中：因公出国（境）费</w:t>
      </w:r>
      <w:r>
        <w:rPr>
          <w:rFonts w:hint="eastAsia" w:ascii="宋体" w:hAnsi="宋体"/>
          <w:sz w:val="24"/>
        </w:rPr>
        <w:t>0</w:t>
      </w:r>
      <w:r>
        <w:rPr>
          <w:rFonts w:ascii="宋体" w:hAnsi="宋体"/>
          <w:sz w:val="24"/>
        </w:rPr>
        <w:t>万元，公务接待费</w:t>
      </w:r>
      <w:r>
        <w:rPr>
          <w:rFonts w:hint="eastAsia" w:ascii="宋体" w:hAnsi="宋体"/>
          <w:sz w:val="24"/>
        </w:rPr>
        <w:t>0</w:t>
      </w:r>
      <w:r>
        <w:rPr>
          <w:rFonts w:ascii="宋体" w:hAnsi="宋体"/>
          <w:sz w:val="24"/>
        </w:rPr>
        <w:t>万元，公务用车购置及运行维护费</w:t>
      </w:r>
      <w:r>
        <w:rPr>
          <w:rFonts w:hint="eastAsia" w:ascii="宋体" w:hAnsi="宋体"/>
          <w:sz w:val="24"/>
        </w:rPr>
        <w:t>251.57</w:t>
      </w:r>
      <w:r>
        <w:rPr>
          <w:rFonts w:ascii="宋体" w:hAnsi="宋体"/>
          <w:sz w:val="24"/>
        </w:rPr>
        <w:t>万元。2018年度“三公”经费支出比2017年度增加</w:t>
      </w:r>
      <w:r>
        <w:rPr>
          <w:rFonts w:hint="eastAsia" w:ascii="宋体" w:hAnsi="宋体"/>
          <w:sz w:val="24"/>
        </w:rPr>
        <w:t>91.54</w:t>
      </w:r>
      <w:r>
        <w:rPr>
          <w:rFonts w:ascii="宋体" w:hAnsi="宋体"/>
          <w:sz w:val="24"/>
        </w:rPr>
        <w:t>万元，增长</w:t>
      </w:r>
      <w:r>
        <w:rPr>
          <w:rFonts w:hint="eastAsia" w:ascii="宋体" w:hAnsi="宋体"/>
          <w:sz w:val="24"/>
        </w:rPr>
        <w:t>57</w:t>
      </w:r>
      <w:r>
        <w:rPr>
          <w:rFonts w:ascii="宋体" w:hAnsi="宋体"/>
          <w:sz w:val="24"/>
        </w:rPr>
        <w:t>%，主要是</w:t>
      </w:r>
      <w:r>
        <w:rPr>
          <w:rFonts w:hint="eastAsia" w:ascii="宋体" w:hAnsi="宋体"/>
          <w:sz w:val="24"/>
        </w:rPr>
        <w:t>购置了校车</w:t>
      </w:r>
      <w:r>
        <w:rPr>
          <w:rFonts w:ascii="宋体" w:hAnsi="宋体"/>
          <w:sz w:val="24"/>
        </w:rPr>
        <w:t>等原因。</w:t>
      </w:r>
    </w:p>
    <w:p>
      <w:pPr>
        <w:autoSpaceDN w:val="0"/>
        <w:spacing w:before="615" w:afterAutospacing="1"/>
        <w:rPr>
          <w:rFonts w:ascii="宋体" w:hAnsi="宋体"/>
          <w:sz w:val="24"/>
        </w:rPr>
      </w:pPr>
      <w:r>
        <w:rPr>
          <w:rFonts w:ascii="宋体" w:hAnsi="宋体"/>
          <w:sz w:val="24"/>
        </w:rPr>
        <w:t>1.因公出国（境）费</w:t>
      </w:r>
      <w:r>
        <w:rPr>
          <w:rFonts w:hint="eastAsia" w:ascii="宋体" w:hAnsi="宋体"/>
          <w:sz w:val="24"/>
        </w:rPr>
        <w:t>0</w:t>
      </w:r>
      <w:r>
        <w:rPr>
          <w:rFonts w:ascii="宋体" w:hAnsi="宋体"/>
          <w:sz w:val="24"/>
        </w:rPr>
        <w:t>万元，主要用于</w:t>
      </w:r>
      <w:r>
        <w:rPr>
          <w:rFonts w:hint="eastAsia" w:ascii="宋体" w:hAnsi="宋体"/>
          <w:sz w:val="24"/>
        </w:rPr>
        <w:t>0</w:t>
      </w:r>
      <w:r>
        <w:rPr>
          <w:rFonts w:ascii="宋体" w:hAnsi="宋体"/>
          <w:sz w:val="24"/>
        </w:rPr>
        <w:t>等，2018年度参加出国（境）团组</w:t>
      </w:r>
      <w:r>
        <w:rPr>
          <w:rFonts w:hint="eastAsia" w:ascii="宋体" w:hAnsi="宋体"/>
          <w:sz w:val="24"/>
        </w:rPr>
        <w:t>0</w:t>
      </w:r>
      <w:r>
        <w:rPr>
          <w:rFonts w:ascii="宋体" w:hAnsi="宋体"/>
          <w:sz w:val="24"/>
        </w:rPr>
        <w:t>个，累计</w:t>
      </w:r>
      <w:r>
        <w:rPr>
          <w:rFonts w:hint="eastAsia" w:ascii="宋体" w:hAnsi="宋体"/>
          <w:sz w:val="24"/>
        </w:rPr>
        <w:t>0</w:t>
      </w:r>
      <w:r>
        <w:rPr>
          <w:rFonts w:ascii="宋体" w:hAnsi="宋体"/>
          <w:sz w:val="24"/>
        </w:rPr>
        <w:t>人次。</w:t>
      </w:r>
    </w:p>
    <w:p>
      <w:pPr>
        <w:autoSpaceDN w:val="0"/>
        <w:spacing w:before="615" w:afterAutospacing="1"/>
        <w:rPr>
          <w:rFonts w:ascii="宋体" w:hAnsi="宋体"/>
          <w:sz w:val="24"/>
        </w:rPr>
      </w:pPr>
      <w:r>
        <w:rPr>
          <w:rFonts w:ascii="宋体" w:hAnsi="宋体"/>
          <w:sz w:val="24"/>
        </w:rPr>
        <w:t>2.公务接待费</w:t>
      </w:r>
      <w:r>
        <w:rPr>
          <w:rFonts w:hint="eastAsia" w:ascii="宋体" w:hAnsi="宋体"/>
          <w:sz w:val="24"/>
        </w:rPr>
        <w:t>0</w:t>
      </w:r>
      <w:r>
        <w:rPr>
          <w:rFonts w:ascii="宋体" w:hAnsi="宋体"/>
          <w:sz w:val="24"/>
        </w:rPr>
        <w:t>万元，主要用于</w:t>
      </w:r>
      <w:r>
        <w:rPr>
          <w:rFonts w:hint="eastAsia" w:ascii="宋体" w:hAnsi="宋体"/>
          <w:sz w:val="24"/>
        </w:rPr>
        <w:t>0</w:t>
      </w:r>
      <w:r>
        <w:rPr>
          <w:rFonts w:ascii="宋体" w:hAnsi="宋体"/>
          <w:sz w:val="24"/>
        </w:rPr>
        <w:t>等，2018年度国内公务接待累计</w:t>
      </w:r>
      <w:r>
        <w:rPr>
          <w:rFonts w:hint="eastAsia" w:ascii="宋体" w:hAnsi="宋体"/>
          <w:sz w:val="24"/>
        </w:rPr>
        <w:t>0</w:t>
      </w:r>
      <w:r>
        <w:rPr>
          <w:rFonts w:ascii="宋体" w:hAnsi="宋体"/>
          <w:sz w:val="24"/>
        </w:rPr>
        <w:t>批次，</w:t>
      </w:r>
      <w:r>
        <w:rPr>
          <w:rFonts w:hint="eastAsia" w:ascii="宋体" w:hAnsi="宋体"/>
          <w:sz w:val="24"/>
        </w:rPr>
        <w:t>0</w:t>
      </w:r>
      <w:r>
        <w:rPr>
          <w:rFonts w:ascii="宋体" w:hAnsi="宋体"/>
          <w:sz w:val="24"/>
        </w:rPr>
        <w:t>人，</w:t>
      </w:r>
      <w:r>
        <w:rPr>
          <w:rFonts w:hint="eastAsia" w:ascii="宋体" w:hAnsi="宋体"/>
          <w:sz w:val="24"/>
        </w:rPr>
        <w:t>0</w:t>
      </w:r>
      <w:r>
        <w:rPr>
          <w:rFonts w:ascii="宋体" w:hAnsi="宋体"/>
          <w:sz w:val="24"/>
        </w:rPr>
        <w:t>万元。</w:t>
      </w:r>
    </w:p>
    <w:p>
      <w:pPr>
        <w:autoSpaceDN w:val="0"/>
        <w:spacing w:before="615" w:afterAutospacing="1"/>
        <w:rPr>
          <w:rFonts w:ascii="宋体" w:hAnsi="宋体"/>
          <w:sz w:val="24"/>
        </w:rPr>
      </w:pPr>
      <w:r>
        <w:rPr>
          <w:rFonts w:ascii="宋体" w:hAnsi="宋体"/>
          <w:sz w:val="24"/>
        </w:rPr>
        <w:t>3.公务用车购置及运行维护费</w:t>
      </w:r>
      <w:r>
        <w:rPr>
          <w:rFonts w:hint="eastAsia" w:ascii="宋体" w:hAnsi="宋体"/>
          <w:sz w:val="24"/>
        </w:rPr>
        <w:t>251.57</w:t>
      </w:r>
      <w:r>
        <w:rPr>
          <w:rFonts w:ascii="宋体" w:hAnsi="宋体"/>
          <w:sz w:val="24"/>
        </w:rPr>
        <w:t>万元，其中：公务用车购置费</w:t>
      </w:r>
      <w:r>
        <w:rPr>
          <w:rFonts w:hint="eastAsia" w:ascii="宋体" w:hAnsi="宋体"/>
          <w:sz w:val="24"/>
        </w:rPr>
        <w:t>221.15</w:t>
      </w:r>
      <w:r>
        <w:rPr>
          <w:rFonts w:ascii="宋体" w:hAnsi="宋体"/>
          <w:sz w:val="24"/>
        </w:rPr>
        <w:t>万元，公务用车运行维护费</w:t>
      </w:r>
      <w:r>
        <w:rPr>
          <w:rFonts w:hint="eastAsia" w:ascii="宋体" w:hAnsi="宋体"/>
          <w:sz w:val="24"/>
        </w:rPr>
        <w:t>30.42</w:t>
      </w:r>
      <w:r>
        <w:rPr>
          <w:rFonts w:ascii="宋体" w:hAnsi="宋体"/>
          <w:sz w:val="24"/>
        </w:rPr>
        <w:t>万元。2018年度购置公务用车</w:t>
      </w:r>
      <w:r>
        <w:rPr>
          <w:rFonts w:hint="eastAsia" w:ascii="宋体" w:hAnsi="宋体"/>
          <w:sz w:val="24"/>
        </w:rPr>
        <w:t>16</w:t>
      </w:r>
      <w:r>
        <w:rPr>
          <w:rFonts w:ascii="宋体" w:hAnsi="宋体"/>
          <w:sz w:val="24"/>
        </w:rPr>
        <w:t>辆，年末公务用车保有量</w:t>
      </w:r>
      <w:r>
        <w:rPr>
          <w:rFonts w:hint="eastAsia" w:ascii="宋体" w:hAnsi="宋体"/>
          <w:sz w:val="24"/>
        </w:rPr>
        <w:t>103</w:t>
      </w:r>
      <w:r>
        <w:rPr>
          <w:rFonts w:ascii="宋体" w:hAnsi="宋体"/>
          <w:sz w:val="24"/>
        </w:rPr>
        <w:t>辆。</w:t>
      </w:r>
    </w:p>
    <w:p>
      <w:pPr>
        <w:autoSpaceDN w:val="0"/>
        <w:spacing w:before="615" w:afterAutospacing="1"/>
        <w:rPr>
          <w:rFonts w:ascii="宋体" w:hAnsi="宋体"/>
          <w:sz w:val="24"/>
        </w:rPr>
      </w:pPr>
      <w:r>
        <w:rPr>
          <w:rFonts w:ascii="宋体" w:hAnsi="宋体"/>
          <w:sz w:val="24"/>
        </w:rPr>
        <w:t>四、机关运行经费支出情况</w:t>
      </w:r>
    </w:p>
    <w:p>
      <w:pPr>
        <w:autoSpaceDN w:val="0"/>
        <w:spacing w:before="615" w:afterAutospacing="1"/>
        <w:rPr>
          <w:rFonts w:ascii="宋体" w:hAnsi="宋体"/>
          <w:sz w:val="24"/>
        </w:rPr>
      </w:pPr>
      <w:r>
        <w:rPr>
          <w:rFonts w:ascii="宋体" w:hAnsi="宋体"/>
          <w:sz w:val="24"/>
        </w:rPr>
        <w:t>本部门2018年度机关运行经费支出</w:t>
      </w:r>
      <w:r>
        <w:rPr>
          <w:rFonts w:hint="eastAsia" w:ascii="宋体" w:hAnsi="宋体"/>
          <w:sz w:val="24"/>
        </w:rPr>
        <w:t>43.46</w:t>
      </w:r>
      <w:r>
        <w:rPr>
          <w:rFonts w:ascii="宋体" w:hAnsi="宋体"/>
          <w:sz w:val="24"/>
        </w:rPr>
        <w:t>万元（与部门决算中行政单位和参照公务员法管理事业单位一般公共预算财政拨款基本支出中公用经费之和保持一致），比201</w:t>
      </w:r>
      <w:r>
        <w:rPr>
          <w:rFonts w:hint="eastAsia" w:ascii="宋体" w:hAnsi="宋体"/>
          <w:sz w:val="24"/>
        </w:rPr>
        <w:t>7</w:t>
      </w:r>
      <w:r>
        <w:rPr>
          <w:rFonts w:ascii="宋体" w:hAnsi="宋体"/>
          <w:sz w:val="24"/>
        </w:rPr>
        <w:t>年增加</w:t>
      </w:r>
      <w:r>
        <w:rPr>
          <w:rFonts w:hint="eastAsia" w:ascii="宋体" w:hAnsi="宋体"/>
          <w:sz w:val="24"/>
        </w:rPr>
        <w:t>12.77</w:t>
      </w:r>
      <w:r>
        <w:rPr>
          <w:rFonts w:ascii="宋体" w:hAnsi="宋体"/>
          <w:sz w:val="24"/>
        </w:rPr>
        <w:t>万元，增长</w:t>
      </w:r>
      <w:r>
        <w:rPr>
          <w:rFonts w:hint="eastAsia" w:ascii="宋体" w:hAnsi="宋体"/>
          <w:sz w:val="24"/>
        </w:rPr>
        <w:t>17.9</w:t>
      </w:r>
      <w:r>
        <w:rPr>
          <w:rFonts w:ascii="宋体" w:hAnsi="宋体"/>
          <w:sz w:val="24"/>
        </w:rPr>
        <w:t>%。主要原因是：</w:t>
      </w:r>
      <w:r>
        <w:rPr>
          <w:rFonts w:hint="eastAsia" w:ascii="宋体" w:hAnsi="宋体"/>
          <w:sz w:val="24"/>
        </w:rPr>
        <w:t>办公费、水电费、邮电费有所增加</w:t>
      </w:r>
      <w:r>
        <w:rPr>
          <w:rFonts w:ascii="宋体" w:hAnsi="宋体"/>
          <w:sz w:val="24"/>
        </w:rPr>
        <w:t>。</w:t>
      </w:r>
    </w:p>
    <w:p>
      <w:pPr>
        <w:autoSpaceDN w:val="0"/>
        <w:spacing w:before="615" w:afterAutospacing="1"/>
        <w:rPr>
          <w:rFonts w:ascii="宋体" w:hAnsi="宋体"/>
          <w:sz w:val="24"/>
        </w:rPr>
      </w:pPr>
      <w:r>
        <w:rPr>
          <w:rFonts w:ascii="宋体" w:hAnsi="宋体"/>
          <w:sz w:val="24"/>
        </w:rPr>
        <w:t>五、政府采购支出情况</w:t>
      </w:r>
    </w:p>
    <w:p>
      <w:pPr>
        <w:autoSpaceDN w:val="0"/>
        <w:spacing w:before="615" w:afterAutospacing="1"/>
        <w:rPr>
          <w:rFonts w:ascii="宋体" w:hAnsi="宋体"/>
          <w:sz w:val="24"/>
        </w:rPr>
      </w:pPr>
      <w:r>
        <w:rPr>
          <w:rFonts w:ascii="宋体" w:hAnsi="宋体"/>
          <w:sz w:val="24"/>
        </w:rPr>
        <w:t>本部门2018年度政府采购支出总额</w:t>
      </w:r>
      <w:r>
        <w:rPr>
          <w:rFonts w:hint="eastAsia" w:ascii="宋体" w:hAnsi="宋体"/>
          <w:sz w:val="24"/>
        </w:rPr>
        <w:t>1042.86</w:t>
      </w:r>
      <w:r>
        <w:rPr>
          <w:rFonts w:ascii="宋体" w:hAnsi="宋体"/>
          <w:sz w:val="24"/>
        </w:rPr>
        <w:t>万元，其中：政府采购货物支出</w:t>
      </w:r>
      <w:r>
        <w:rPr>
          <w:rFonts w:hint="eastAsia" w:ascii="宋体" w:hAnsi="宋体"/>
          <w:sz w:val="24"/>
        </w:rPr>
        <w:t>797.17</w:t>
      </w:r>
      <w:r>
        <w:rPr>
          <w:rFonts w:ascii="宋体" w:hAnsi="宋体"/>
          <w:sz w:val="24"/>
        </w:rPr>
        <w:t>万元、政府采购工程支出</w:t>
      </w:r>
      <w:r>
        <w:rPr>
          <w:rFonts w:hint="eastAsia" w:ascii="宋体" w:hAnsi="宋体"/>
          <w:sz w:val="24"/>
        </w:rPr>
        <w:t>235.22</w:t>
      </w:r>
      <w:r>
        <w:rPr>
          <w:rFonts w:ascii="宋体" w:hAnsi="宋体"/>
          <w:sz w:val="24"/>
        </w:rPr>
        <w:t>万元、政府采购服务支出</w:t>
      </w:r>
      <w:r>
        <w:rPr>
          <w:rFonts w:hint="eastAsia" w:ascii="宋体" w:hAnsi="宋体"/>
          <w:sz w:val="24"/>
          <w:lang w:val="en-US" w:eastAsia="zh-CN"/>
        </w:rPr>
        <w:t>10.47</w:t>
      </w:r>
      <w:r>
        <w:rPr>
          <w:rFonts w:ascii="宋体" w:hAnsi="宋体"/>
          <w:sz w:val="24"/>
        </w:rPr>
        <w:t>万元。</w:t>
      </w:r>
    </w:p>
    <w:p>
      <w:pPr>
        <w:autoSpaceDN w:val="0"/>
        <w:spacing w:before="615" w:afterAutospacing="1"/>
        <w:rPr>
          <w:rFonts w:ascii="宋体" w:hAnsi="宋体"/>
          <w:sz w:val="24"/>
        </w:rPr>
      </w:pPr>
      <w:r>
        <w:rPr>
          <w:rFonts w:ascii="宋体" w:hAnsi="宋体"/>
          <w:sz w:val="24"/>
        </w:rPr>
        <w:t>六、国有资产占用情况</w:t>
      </w:r>
    </w:p>
    <w:p>
      <w:pPr>
        <w:autoSpaceDN w:val="0"/>
        <w:spacing w:before="615" w:afterAutospacing="1"/>
        <w:rPr>
          <w:rFonts w:ascii="宋体" w:hAnsi="宋体"/>
          <w:sz w:val="24"/>
        </w:rPr>
      </w:pPr>
      <w:r>
        <w:rPr>
          <w:rFonts w:ascii="宋体" w:hAnsi="宋体"/>
          <w:sz w:val="24"/>
        </w:rPr>
        <w:t>截至2018年12月31日，</w:t>
      </w:r>
      <w:r>
        <w:rPr>
          <w:rFonts w:hint="eastAsia" w:ascii="宋体" w:hAnsi="宋体"/>
          <w:sz w:val="24"/>
        </w:rPr>
        <w:t>教育局</w:t>
      </w:r>
      <w:r>
        <w:rPr>
          <w:rFonts w:ascii="宋体" w:hAnsi="宋体"/>
          <w:sz w:val="24"/>
        </w:rPr>
        <w:t>共有车辆</w:t>
      </w:r>
      <w:r>
        <w:rPr>
          <w:rFonts w:hint="eastAsia" w:ascii="宋体" w:hAnsi="宋体"/>
          <w:sz w:val="24"/>
        </w:rPr>
        <w:t>1</w:t>
      </w:r>
      <w:r>
        <w:rPr>
          <w:rFonts w:ascii="宋体" w:hAnsi="宋体"/>
          <w:sz w:val="24"/>
        </w:rPr>
        <w:t>辆，其中：副省级以上领导干部用车</w:t>
      </w:r>
      <w:r>
        <w:rPr>
          <w:rFonts w:hint="eastAsia" w:ascii="宋体" w:hAnsi="宋体"/>
          <w:sz w:val="24"/>
        </w:rPr>
        <w:t>0</w:t>
      </w:r>
      <w:r>
        <w:rPr>
          <w:rFonts w:ascii="宋体" w:hAnsi="宋体"/>
          <w:sz w:val="24"/>
        </w:rPr>
        <w:t>辆，主要领导干部用车</w:t>
      </w:r>
      <w:r>
        <w:rPr>
          <w:rFonts w:hint="eastAsia" w:ascii="宋体" w:hAnsi="宋体"/>
          <w:sz w:val="24"/>
        </w:rPr>
        <w:t>0</w:t>
      </w:r>
      <w:r>
        <w:rPr>
          <w:rFonts w:ascii="宋体" w:hAnsi="宋体"/>
          <w:sz w:val="24"/>
        </w:rPr>
        <w:t>辆，机要通信用车</w:t>
      </w:r>
      <w:r>
        <w:rPr>
          <w:rFonts w:hint="eastAsia" w:ascii="宋体" w:hAnsi="宋体"/>
          <w:sz w:val="24"/>
        </w:rPr>
        <w:t>0</w:t>
      </w:r>
      <w:r>
        <w:rPr>
          <w:rFonts w:ascii="宋体" w:hAnsi="宋体"/>
          <w:sz w:val="24"/>
        </w:rPr>
        <w:t>辆，应急保障 用车</w:t>
      </w:r>
      <w:r>
        <w:rPr>
          <w:rFonts w:hint="eastAsia" w:ascii="宋体" w:hAnsi="宋体"/>
          <w:sz w:val="24"/>
        </w:rPr>
        <w:t>0</w:t>
      </w:r>
      <w:r>
        <w:rPr>
          <w:rFonts w:ascii="宋体" w:hAnsi="宋体"/>
          <w:sz w:val="24"/>
        </w:rPr>
        <w:t>辆，执法执勤用车</w:t>
      </w:r>
      <w:r>
        <w:rPr>
          <w:rFonts w:hint="eastAsia" w:ascii="宋体" w:hAnsi="宋体"/>
          <w:sz w:val="24"/>
        </w:rPr>
        <w:t>0</w:t>
      </w:r>
      <w:r>
        <w:rPr>
          <w:rFonts w:ascii="宋体" w:hAnsi="宋体"/>
          <w:sz w:val="24"/>
        </w:rPr>
        <w:t>辆，特种专业技术用车</w:t>
      </w:r>
      <w:r>
        <w:rPr>
          <w:rFonts w:hint="eastAsia" w:ascii="宋体" w:hAnsi="宋体"/>
          <w:sz w:val="24"/>
        </w:rPr>
        <w:t>0</w:t>
      </w:r>
      <w:r>
        <w:rPr>
          <w:rFonts w:ascii="宋体" w:hAnsi="宋体"/>
          <w:sz w:val="24"/>
        </w:rPr>
        <w:t>辆，离退休干部用车</w:t>
      </w:r>
      <w:r>
        <w:rPr>
          <w:rFonts w:hint="eastAsia" w:ascii="宋体" w:hAnsi="宋体"/>
          <w:sz w:val="24"/>
        </w:rPr>
        <w:t>0</w:t>
      </w:r>
      <w:r>
        <w:rPr>
          <w:rFonts w:ascii="宋体" w:hAnsi="宋体"/>
          <w:sz w:val="24"/>
        </w:rPr>
        <w:t>辆，其他用车</w:t>
      </w:r>
      <w:r>
        <w:rPr>
          <w:rFonts w:hint="eastAsia" w:ascii="宋体" w:hAnsi="宋体"/>
          <w:sz w:val="24"/>
        </w:rPr>
        <w:t>0</w:t>
      </w:r>
      <w:r>
        <w:rPr>
          <w:rFonts w:ascii="宋体" w:hAnsi="宋体"/>
          <w:sz w:val="24"/>
        </w:rPr>
        <w:t>辆,其他用车主要是</w:t>
      </w:r>
      <w:r>
        <w:rPr>
          <w:rFonts w:hint="eastAsia" w:ascii="宋体" w:hAnsi="宋体"/>
          <w:sz w:val="24"/>
        </w:rPr>
        <w:t>0</w:t>
      </w:r>
      <w:r>
        <w:rPr>
          <w:rFonts w:ascii="宋体" w:hAnsi="宋体"/>
          <w:sz w:val="24"/>
        </w:rPr>
        <w:t xml:space="preserve"> ；单位价值50万元以上大型设备 </w:t>
      </w:r>
      <w:r>
        <w:rPr>
          <w:rFonts w:hint="eastAsia" w:ascii="宋体" w:hAnsi="宋体"/>
          <w:sz w:val="24"/>
        </w:rPr>
        <w:t>0</w:t>
      </w:r>
      <w:r>
        <w:rPr>
          <w:rFonts w:ascii="宋体" w:hAnsi="宋体"/>
          <w:sz w:val="24"/>
        </w:rPr>
        <w:t>台（套）, 单位价值100万元以上大型设备</w:t>
      </w:r>
      <w:r>
        <w:rPr>
          <w:rFonts w:hint="eastAsia" w:ascii="宋体" w:hAnsi="宋体"/>
          <w:sz w:val="24"/>
        </w:rPr>
        <w:t>0</w:t>
      </w:r>
      <w:r>
        <w:rPr>
          <w:rFonts w:ascii="宋体" w:hAnsi="宋体"/>
          <w:sz w:val="24"/>
        </w:rPr>
        <w:t>台（套）。</w:t>
      </w:r>
    </w:p>
    <w:p>
      <w:pPr>
        <w:autoSpaceDN w:val="0"/>
        <w:spacing w:before="615" w:afterAutospacing="1"/>
        <w:rPr>
          <w:rFonts w:ascii="宋体" w:hAnsi="宋体"/>
          <w:sz w:val="24"/>
        </w:rPr>
      </w:pPr>
      <w:r>
        <w:rPr>
          <w:rFonts w:ascii="宋体" w:hAnsi="宋体"/>
          <w:sz w:val="24"/>
        </w:rPr>
        <w:t>七.关于2018年度预算绩效情况的说明</w:t>
      </w:r>
    </w:p>
    <w:p>
      <w:pPr>
        <w:autoSpaceDN w:val="0"/>
        <w:spacing w:before="615" w:afterAutospacing="1"/>
        <w:rPr>
          <w:rFonts w:ascii="宋体" w:hAnsi="宋体"/>
          <w:sz w:val="24"/>
        </w:rPr>
      </w:pPr>
      <w:r>
        <w:rPr>
          <w:rFonts w:ascii="宋体" w:hAnsi="宋体"/>
          <w:sz w:val="24"/>
        </w:rPr>
        <w:t>1.绩效管理工作开展情况</w:t>
      </w:r>
    </w:p>
    <w:p>
      <w:pPr>
        <w:ind w:firstLine="480" w:firstLineChars="200"/>
        <w:rPr>
          <w:rFonts w:ascii="宋体" w:hAnsi="宋体" w:cs="宋体"/>
          <w:sz w:val="24"/>
          <w:szCs w:val="24"/>
        </w:rPr>
      </w:pPr>
      <w:r>
        <w:rPr>
          <w:rFonts w:hint="eastAsia" w:ascii="宋体" w:hAnsi="宋体" w:cs="宋体"/>
          <w:sz w:val="24"/>
          <w:szCs w:val="24"/>
        </w:rPr>
        <w:t>根据财政预算管理要求，我局组织对2018年度预算项目支出全面开展绩效自评，没有发现问题。</w:t>
      </w:r>
    </w:p>
    <w:p>
      <w:pPr>
        <w:ind w:firstLine="480" w:firstLineChars="200"/>
        <w:rPr>
          <w:rFonts w:ascii="宋体" w:hAnsi="宋体" w:cs="宋体"/>
          <w:sz w:val="24"/>
          <w:szCs w:val="24"/>
        </w:rPr>
      </w:pPr>
      <w:r>
        <w:rPr>
          <w:rFonts w:hint="eastAsia" w:ascii="宋体" w:hAnsi="宋体" w:cs="宋体"/>
          <w:sz w:val="24"/>
          <w:szCs w:val="24"/>
        </w:rPr>
        <w:t>通过绩效自评发现预算项目管理没有发现问题</w:t>
      </w:r>
    </w:p>
    <w:p>
      <w:pPr>
        <w:autoSpaceDN w:val="0"/>
        <w:spacing w:before="615" w:afterAutospacing="1"/>
        <w:rPr>
          <w:rFonts w:ascii="宋体" w:hAnsi="宋体"/>
          <w:sz w:val="24"/>
        </w:rPr>
      </w:pPr>
    </w:p>
    <w:p>
      <w:pPr>
        <w:autoSpaceDN w:val="0"/>
        <w:spacing w:before="615" w:afterAutospacing="1"/>
        <w:rPr>
          <w:rFonts w:ascii="宋体" w:hAnsi="宋体"/>
          <w:sz w:val="24"/>
        </w:rPr>
      </w:pPr>
      <w:r>
        <w:rPr>
          <w:rFonts w:ascii="宋体" w:hAnsi="宋体"/>
          <w:sz w:val="24"/>
        </w:rPr>
        <w:t>2.部门决算中项目绩效自评结果（如有）</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rPr>
          <w:rFonts w:ascii="宋体" w:hAnsi="宋体"/>
          <w:sz w:val="24"/>
        </w:rPr>
      </w:pPr>
      <w:r>
        <w:rPr>
          <w:rFonts w:ascii="宋体" w:hAnsi="宋体"/>
          <w:sz w:val="24"/>
        </w:rPr>
        <w:t>3.重点项目绩效评价报告（如有）</w:t>
      </w:r>
    </w:p>
    <w:p>
      <w:pPr>
        <w:autoSpaceDN w:val="0"/>
        <w:spacing w:before="615" w:afterAutospacing="1"/>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sz w:val="24"/>
        </w:rPr>
      </w:pPr>
      <w:r>
        <w:rPr>
          <w:rFonts w:ascii="宋体" w:hAnsi="宋体"/>
          <w:sz w:val="24"/>
        </w:rPr>
        <w:t xml:space="preserve"> </w:t>
      </w:r>
    </w:p>
    <w:p>
      <w:pPr>
        <w:autoSpaceDN w:val="0"/>
        <w:spacing w:before="615" w:afterAutospacing="1"/>
        <w:jc w:val="center"/>
        <w:rPr>
          <w:rFonts w:ascii="宋体" w:hAnsi="宋体"/>
          <w:b/>
          <w:sz w:val="30"/>
        </w:rPr>
      </w:pPr>
    </w:p>
    <w:p>
      <w:pPr>
        <w:autoSpaceDN w:val="0"/>
        <w:spacing w:before="615" w:afterAutospacing="1"/>
        <w:jc w:val="center"/>
        <w:rPr>
          <w:rFonts w:ascii="宋体" w:hAnsi="宋体"/>
          <w:b/>
          <w:sz w:val="30"/>
        </w:rPr>
      </w:pPr>
    </w:p>
    <w:p>
      <w:pPr>
        <w:autoSpaceDN w:val="0"/>
        <w:spacing w:before="615" w:afterAutospacing="1"/>
        <w:jc w:val="center"/>
        <w:rPr>
          <w:rFonts w:ascii="宋体" w:hAnsi="宋体"/>
          <w:sz w:val="24"/>
        </w:rPr>
      </w:pPr>
      <w:r>
        <w:rPr>
          <w:rFonts w:ascii="宋体" w:hAnsi="宋体"/>
          <w:b/>
          <w:sz w:val="30"/>
        </w:rPr>
        <w:t>第四部分 名词解释</w:t>
      </w:r>
    </w:p>
    <w:p>
      <w:pPr>
        <w:autoSpaceDN w:val="0"/>
        <w:spacing w:before="615" w:afterAutospacing="1"/>
        <w:rPr>
          <w:rFonts w:ascii="宋体" w:hAnsi="宋体"/>
          <w:sz w:val="24"/>
        </w:rPr>
      </w:pPr>
      <w:r>
        <w:rPr>
          <w:rFonts w:ascii="宋体" w:hAnsi="宋体"/>
          <w:b/>
          <w:sz w:val="24"/>
        </w:rPr>
        <w:t>1.财政拨款收入：</w:t>
      </w:r>
      <w:r>
        <w:rPr>
          <w:rFonts w:ascii="宋体" w:hAnsi="宋体"/>
          <w:sz w:val="24"/>
        </w:rPr>
        <w:t>指省级财政当年拨付的资金。</w:t>
      </w:r>
    </w:p>
    <w:p>
      <w:pPr>
        <w:autoSpaceDN w:val="0"/>
        <w:spacing w:before="615" w:afterAutospacing="1"/>
        <w:rPr>
          <w:rFonts w:ascii="宋体" w:hAnsi="宋体"/>
          <w:sz w:val="24"/>
        </w:rPr>
      </w:pPr>
      <w:r>
        <w:rPr>
          <w:rFonts w:ascii="宋体" w:hAnsi="宋体"/>
          <w:b/>
          <w:sz w:val="24"/>
        </w:rPr>
        <w:t>2.上级补助收入：</w:t>
      </w:r>
      <w:r>
        <w:rPr>
          <w:rFonts w:ascii="宋体" w:hAnsi="宋体"/>
          <w:sz w:val="24"/>
        </w:rPr>
        <w:t>指单位从主管部门和上级单位取得的非财政性补助收入。</w:t>
      </w:r>
    </w:p>
    <w:p>
      <w:pPr>
        <w:autoSpaceDN w:val="0"/>
        <w:spacing w:before="615" w:afterAutospacing="1"/>
        <w:rPr>
          <w:rFonts w:ascii="宋体" w:hAnsi="宋体"/>
          <w:sz w:val="24"/>
        </w:rPr>
      </w:pPr>
      <w:r>
        <w:rPr>
          <w:rFonts w:ascii="宋体" w:hAnsi="宋体"/>
          <w:b/>
          <w:sz w:val="24"/>
        </w:rPr>
        <w:t>3.事业收入：</w:t>
      </w:r>
      <w:r>
        <w:rPr>
          <w:rFonts w:ascii="宋体" w:hAnsi="宋体"/>
          <w:sz w:val="24"/>
        </w:rPr>
        <w:t>指事业单位开展专业业务活动及辅助活动所取得的收入。</w:t>
      </w:r>
    </w:p>
    <w:p>
      <w:pPr>
        <w:autoSpaceDN w:val="0"/>
        <w:spacing w:before="615" w:afterAutospacing="1"/>
        <w:rPr>
          <w:rFonts w:ascii="宋体" w:hAnsi="宋体"/>
          <w:sz w:val="24"/>
        </w:rPr>
      </w:pPr>
      <w:r>
        <w:rPr>
          <w:rFonts w:ascii="宋体" w:hAnsi="宋体"/>
          <w:b/>
          <w:sz w:val="24"/>
        </w:rPr>
        <w:t>4.经营收入：</w:t>
      </w:r>
      <w:r>
        <w:rPr>
          <w:rFonts w:ascii="宋体" w:hAnsi="宋体"/>
          <w:sz w:val="24"/>
        </w:rPr>
        <w:t>指事业单位在专业业务活动及辅助活动之外开展非独立核算经营活动取得的收入。</w:t>
      </w:r>
    </w:p>
    <w:p>
      <w:pPr>
        <w:autoSpaceDN w:val="0"/>
        <w:spacing w:before="615" w:afterAutospacing="1"/>
        <w:rPr>
          <w:rFonts w:ascii="宋体" w:hAnsi="宋体"/>
          <w:sz w:val="24"/>
        </w:rPr>
      </w:pPr>
      <w:r>
        <w:rPr>
          <w:rFonts w:ascii="宋体" w:hAnsi="宋体"/>
          <w:b/>
          <w:sz w:val="24"/>
        </w:rPr>
        <w:t>5.附属单位上缴收入：</w:t>
      </w:r>
      <w:r>
        <w:rPr>
          <w:rFonts w:ascii="宋体" w:hAnsi="宋体"/>
          <w:sz w:val="24"/>
        </w:rPr>
        <w:t>指单位附属的独立核算单位按照规定上缴的收入。</w:t>
      </w:r>
    </w:p>
    <w:p>
      <w:pPr>
        <w:autoSpaceDN w:val="0"/>
        <w:spacing w:before="615" w:afterAutospacing="1"/>
        <w:rPr>
          <w:rFonts w:ascii="宋体" w:hAnsi="宋体"/>
          <w:sz w:val="24"/>
        </w:rPr>
      </w:pPr>
      <w:r>
        <w:rPr>
          <w:rFonts w:ascii="宋体" w:hAnsi="宋体"/>
          <w:b/>
          <w:sz w:val="24"/>
        </w:rPr>
        <w:t>6.其他收入：</w:t>
      </w:r>
      <w:r>
        <w:rPr>
          <w:rFonts w:ascii="宋体" w:hAnsi="宋体"/>
          <w:sz w:val="24"/>
        </w:rPr>
        <w:t>指除上述“财政拨款收入”、 “上级补助收入”、“事业收入”、“经营收入”、“附属单位上缴收入”等以外的收入。</w:t>
      </w:r>
    </w:p>
    <w:p>
      <w:pPr>
        <w:autoSpaceDN w:val="0"/>
        <w:spacing w:before="615" w:afterAutospacing="1"/>
        <w:rPr>
          <w:rFonts w:ascii="宋体" w:hAnsi="宋体"/>
          <w:sz w:val="24"/>
        </w:rPr>
      </w:pPr>
      <w:r>
        <w:rPr>
          <w:rFonts w:ascii="宋体" w:hAnsi="宋体"/>
          <w:b/>
          <w:sz w:val="24"/>
        </w:rPr>
        <w:t>7.用事业基金弥补收支差额：</w:t>
      </w:r>
      <w:r>
        <w:rPr>
          <w:rFonts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615" w:afterAutospacing="1"/>
        <w:rPr>
          <w:rFonts w:ascii="宋体" w:hAnsi="宋体"/>
          <w:sz w:val="24"/>
        </w:rPr>
      </w:pPr>
      <w:r>
        <w:rPr>
          <w:rFonts w:ascii="宋体" w:hAnsi="宋体"/>
          <w:b/>
          <w:sz w:val="24"/>
        </w:rPr>
        <w:t>8.上年结转和结余：</w:t>
      </w:r>
      <w:r>
        <w:rPr>
          <w:rFonts w:ascii="宋体" w:hAnsi="宋体"/>
          <w:sz w:val="24"/>
        </w:rPr>
        <w:t>指以前年度尚未完成、结转到本年按有关规定继续使用的资金。</w:t>
      </w:r>
    </w:p>
    <w:p>
      <w:pPr>
        <w:autoSpaceDN w:val="0"/>
        <w:spacing w:before="615" w:afterAutospacing="1"/>
        <w:rPr>
          <w:rFonts w:ascii="宋体" w:hAnsi="宋体"/>
          <w:sz w:val="24"/>
        </w:rPr>
      </w:pPr>
      <w:r>
        <w:rPr>
          <w:rFonts w:ascii="宋体" w:hAnsi="宋体"/>
          <w:b/>
          <w:sz w:val="24"/>
        </w:rPr>
        <w:t>9.基本支出：</w:t>
      </w:r>
      <w:r>
        <w:rPr>
          <w:rFonts w:ascii="宋体" w:hAnsi="宋体"/>
          <w:sz w:val="24"/>
        </w:rPr>
        <w:t>指保障机构正常运转、完成日常工作任务而发生的人员支出和公用支出。</w:t>
      </w:r>
    </w:p>
    <w:p>
      <w:pPr>
        <w:autoSpaceDN w:val="0"/>
        <w:spacing w:before="615" w:afterAutospacing="1"/>
        <w:rPr>
          <w:rFonts w:ascii="宋体" w:hAnsi="宋体"/>
          <w:sz w:val="24"/>
        </w:rPr>
      </w:pPr>
      <w:r>
        <w:rPr>
          <w:rFonts w:ascii="宋体" w:hAnsi="宋体"/>
          <w:b/>
          <w:sz w:val="24"/>
        </w:rPr>
        <w:t>10.项目支出：</w:t>
      </w:r>
      <w:r>
        <w:rPr>
          <w:rFonts w:ascii="宋体" w:hAnsi="宋体"/>
          <w:sz w:val="24"/>
        </w:rPr>
        <w:t>指在基本支出之外为完成特定行政任务和事业发展目标所发生的支出。</w:t>
      </w:r>
    </w:p>
    <w:p>
      <w:pPr>
        <w:autoSpaceDN w:val="0"/>
        <w:spacing w:before="615" w:afterAutospacing="1"/>
        <w:rPr>
          <w:rFonts w:ascii="宋体" w:hAnsi="宋体"/>
          <w:sz w:val="24"/>
        </w:rPr>
      </w:pPr>
      <w:r>
        <w:rPr>
          <w:rFonts w:ascii="宋体" w:hAnsi="宋体"/>
          <w:b/>
          <w:sz w:val="24"/>
        </w:rPr>
        <w:t>11.上缴上级支出：</w:t>
      </w:r>
      <w:r>
        <w:rPr>
          <w:rFonts w:ascii="宋体" w:hAnsi="宋体"/>
          <w:sz w:val="24"/>
        </w:rPr>
        <w:t>指事业单位按照财政部门和主管部门的规定上缴上级单位的支出。</w:t>
      </w:r>
    </w:p>
    <w:p>
      <w:pPr>
        <w:autoSpaceDN w:val="0"/>
        <w:spacing w:before="615" w:afterAutospacing="1"/>
        <w:rPr>
          <w:rFonts w:ascii="宋体" w:hAnsi="宋体"/>
          <w:sz w:val="24"/>
        </w:rPr>
      </w:pPr>
      <w:r>
        <w:rPr>
          <w:rFonts w:ascii="宋体" w:hAnsi="宋体"/>
          <w:b/>
          <w:sz w:val="24"/>
        </w:rPr>
        <w:t>12.经营支出：</w:t>
      </w:r>
      <w:r>
        <w:rPr>
          <w:rFonts w:ascii="宋体" w:hAnsi="宋体"/>
          <w:sz w:val="24"/>
        </w:rPr>
        <w:t>指事业单位在专业活动及辅助活动之外开展非独立核算经营活动发生的支出。</w:t>
      </w:r>
    </w:p>
    <w:p>
      <w:pPr>
        <w:autoSpaceDN w:val="0"/>
        <w:spacing w:before="615" w:afterAutospacing="1"/>
        <w:rPr>
          <w:rFonts w:ascii="宋体" w:hAnsi="宋体"/>
          <w:sz w:val="24"/>
        </w:rPr>
      </w:pPr>
      <w:r>
        <w:rPr>
          <w:rFonts w:ascii="宋体" w:hAnsi="宋体"/>
          <w:b/>
          <w:sz w:val="24"/>
        </w:rPr>
        <w:t>13.对附属单位补助支出：</w:t>
      </w:r>
      <w:r>
        <w:rPr>
          <w:rFonts w:ascii="宋体" w:hAnsi="宋体"/>
          <w:sz w:val="24"/>
        </w:rPr>
        <w:t>指事业单位用财政补助收入之外的收入对附属单位补助发生的支出。</w:t>
      </w:r>
    </w:p>
    <w:p>
      <w:pPr>
        <w:autoSpaceDN w:val="0"/>
        <w:spacing w:before="615" w:afterAutospacing="1"/>
        <w:rPr>
          <w:rFonts w:ascii="宋体" w:hAnsi="宋体"/>
          <w:sz w:val="24"/>
        </w:rPr>
      </w:pPr>
      <w:r>
        <w:rPr>
          <w:rFonts w:ascii="宋体" w:hAnsi="宋体"/>
          <w:b/>
          <w:sz w:val="24"/>
        </w:rPr>
        <w:t>14.“三公”经费：</w:t>
      </w:r>
      <w:r>
        <w:rPr>
          <w:rFonts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jc w:val="left"/>
        <w:rPr>
          <w:rFonts w:hint="eastAsia" w:ascii="宋体" w:hAnsi="宋体" w:eastAsia="宋体" w:cs="宋体"/>
          <w:sz w:val="24"/>
          <w:szCs w:val="24"/>
        </w:rPr>
      </w:pPr>
      <w:r>
        <w:rPr>
          <w:rFonts w:hint="eastAsia" w:ascii="宋体" w:hAnsi="宋体" w:cs="宋体"/>
          <w:b/>
          <w:sz w:val="24"/>
          <w:szCs w:val="24"/>
          <w:lang w:val="en-US" w:eastAsia="zh-CN"/>
        </w:rPr>
        <w:t>15</w:t>
      </w:r>
      <w:r>
        <w:rPr>
          <w:rFonts w:hint="eastAsia" w:ascii="宋体" w:hAnsi="宋体" w:eastAsia="宋体" w:cs="宋体"/>
          <w:b/>
          <w:sz w:val="24"/>
          <w:szCs w:val="24"/>
        </w:rPr>
        <w:t>.教育支出（类） 教育管理事务（款） 行政运行（教育管理事务）（项）：</w:t>
      </w:r>
      <w:r>
        <w:rPr>
          <w:rFonts w:hint="eastAsia" w:ascii="宋体" w:hAnsi="宋体" w:eastAsia="宋体" w:cs="宋体"/>
          <w:sz w:val="24"/>
          <w:szCs w:val="24"/>
        </w:rPr>
        <w:t>反映行政单位（包括实行公务员管理的事业单位）的基本支出。</w:t>
      </w:r>
    </w:p>
    <w:p>
      <w:pPr>
        <w:jc w:val="left"/>
        <w:rPr>
          <w:rFonts w:hint="eastAsia" w:ascii="宋体" w:hAnsi="宋体" w:eastAsia="宋体" w:cs="宋体"/>
          <w:b/>
          <w:sz w:val="24"/>
          <w:szCs w:val="24"/>
        </w:rPr>
      </w:pPr>
    </w:p>
    <w:p>
      <w:pPr>
        <w:jc w:val="left"/>
        <w:rPr>
          <w:rFonts w:hint="eastAsia" w:ascii="宋体" w:hAnsi="宋体" w:eastAsia="宋体" w:cs="宋体"/>
          <w:sz w:val="24"/>
          <w:szCs w:val="24"/>
          <w:lang w:eastAsia="zh-CN"/>
        </w:rPr>
      </w:pPr>
      <w:r>
        <w:rPr>
          <w:rFonts w:hint="eastAsia" w:ascii="宋体" w:hAnsi="宋体" w:eastAsia="宋体" w:cs="宋体"/>
          <w:b/>
          <w:sz w:val="24"/>
          <w:szCs w:val="24"/>
        </w:rPr>
        <w:t>1</w:t>
      </w:r>
      <w:r>
        <w:rPr>
          <w:rFonts w:hint="eastAsia" w:ascii="宋体" w:hAnsi="宋体" w:cs="宋体"/>
          <w:b/>
          <w:sz w:val="24"/>
          <w:szCs w:val="24"/>
          <w:lang w:val="en-US" w:eastAsia="zh-CN"/>
        </w:rPr>
        <w:t>6</w:t>
      </w:r>
      <w:r>
        <w:rPr>
          <w:rFonts w:hint="eastAsia" w:ascii="宋体" w:hAnsi="宋体" w:eastAsia="宋体" w:cs="宋体"/>
          <w:b/>
          <w:sz w:val="24"/>
          <w:szCs w:val="24"/>
        </w:rPr>
        <w:t xml:space="preserve">.教育支出（类） 教育管理事务（款） </w:t>
      </w:r>
      <w:r>
        <w:rPr>
          <w:rFonts w:hint="eastAsia" w:ascii="宋体" w:hAnsi="宋体" w:eastAsia="宋体" w:cs="宋体"/>
          <w:b/>
          <w:sz w:val="24"/>
          <w:szCs w:val="24"/>
          <w:lang w:eastAsia="zh-CN"/>
        </w:rPr>
        <w:t>一般行政管理事务（教育管理事务）</w:t>
      </w:r>
      <w:r>
        <w:rPr>
          <w:rFonts w:hint="eastAsia" w:ascii="宋体" w:hAnsi="宋体" w:eastAsia="宋体" w:cs="宋体"/>
          <w:b/>
          <w:sz w:val="24"/>
          <w:szCs w:val="24"/>
        </w:rPr>
        <w:t>（项）：</w:t>
      </w:r>
      <w:r>
        <w:rPr>
          <w:rFonts w:hint="eastAsia" w:ascii="宋体" w:hAnsi="宋体" w:eastAsia="宋体" w:cs="宋体"/>
          <w:sz w:val="24"/>
          <w:szCs w:val="24"/>
        </w:rPr>
        <w:t>反映行政单位（包括实行公务员管理的事业单位）</w:t>
      </w:r>
      <w:r>
        <w:rPr>
          <w:rFonts w:hint="eastAsia" w:ascii="宋体" w:hAnsi="宋体" w:eastAsia="宋体" w:cs="宋体"/>
          <w:sz w:val="24"/>
          <w:szCs w:val="24"/>
          <w:lang w:eastAsia="zh-CN"/>
        </w:rPr>
        <w:t>未单独设置项级科目的其他项目支出</w:t>
      </w:r>
    </w:p>
    <w:p>
      <w:pPr>
        <w:jc w:val="left"/>
        <w:rPr>
          <w:rFonts w:hint="eastAsia" w:ascii="宋体" w:hAnsi="宋体" w:eastAsia="宋体" w:cs="宋体"/>
          <w:b/>
          <w:sz w:val="24"/>
          <w:szCs w:val="24"/>
        </w:rPr>
      </w:pPr>
    </w:p>
    <w:p>
      <w:pPr>
        <w:jc w:val="left"/>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7</w:t>
      </w:r>
      <w:r>
        <w:rPr>
          <w:rFonts w:hint="eastAsia" w:ascii="宋体" w:hAnsi="宋体" w:eastAsia="宋体" w:cs="宋体"/>
          <w:b/>
          <w:sz w:val="24"/>
          <w:szCs w:val="24"/>
        </w:rPr>
        <w:t>.教育支出（类）</w:t>
      </w:r>
      <w:r>
        <w:rPr>
          <w:rFonts w:hint="eastAsia" w:ascii="宋体" w:hAnsi="宋体" w:eastAsia="宋体" w:cs="宋体"/>
          <w:b/>
          <w:sz w:val="24"/>
          <w:szCs w:val="24"/>
          <w:lang w:eastAsia="zh-CN"/>
        </w:rPr>
        <w:t>普通教育</w:t>
      </w:r>
      <w:r>
        <w:rPr>
          <w:rFonts w:hint="eastAsia" w:ascii="宋体" w:hAnsi="宋体" w:eastAsia="宋体" w:cs="宋体"/>
          <w:b/>
          <w:sz w:val="24"/>
          <w:szCs w:val="24"/>
        </w:rPr>
        <w:t>（款）</w:t>
      </w:r>
      <w:r>
        <w:rPr>
          <w:rFonts w:hint="eastAsia" w:ascii="宋体" w:hAnsi="宋体" w:eastAsia="宋体" w:cs="宋体"/>
          <w:b/>
          <w:sz w:val="24"/>
          <w:szCs w:val="24"/>
          <w:lang w:eastAsia="zh-CN"/>
        </w:rPr>
        <w:t>学前教育</w:t>
      </w:r>
      <w:r>
        <w:rPr>
          <w:rFonts w:hint="eastAsia" w:ascii="宋体" w:hAnsi="宋体" w:eastAsia="宋体" w:cs="宋体"/>
          <w:b/>
          <w:sz w:val="24"/>
          <w:szCs w:val="24"/>
        </w:rPr>
        <w:t>（项）：</w:t>
      </w:r>
      <w:r>
        <w:rPr>
          <w:rFonts w:hint="eastAsia" w:ascii="宋体" w:hAnsi="宋体" w:eastAsia="宋体" w:cs="宋体"/>
          <w:sz w:val="24"/>
          <w:szCs w:val="24"/>
        </w:rPr>
        <w:t>反映各部门举办的学前教育支出。</w:t>
      </w:r>
    </w:p>
    <w:p>
      <w:pP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pPr>
        <w:rPr>
          <w:rFonts w:hint="eastAsia" w:ascii="宋体" w:hAnsi="宋体" w:eastAsia="宋体" w:cs="宋体"/>
          <w:sz w:val="24"/>
          <w:szCs w:val="24"/>
        </w:rPr>
      </w:pPr>
      <w:r>
        <w:rPr>
          <w:rFonts w:hint="eastAsia" w:ascii="宋体" w:hAnsi="宋体" w:cs="宋体"/>
          <w:b/>
          <w:sz w:val="24"/>
          <w:szCs w:val="24"/>
          <w:lang w:val="en-US" w:eastAsia="zh-CN"/>
        </w:rPr>
        <w:t>18</w:t>
      </w:r>
      <w:r>
        <w:rPr>
          <w:rFonts w:hint="eastAsia" w:ascii="宋体" w:hAnsi="宋体" w:eastAsia="宋体" w:cs="宋体"/>
          <w:b/>
          <w:sz w:val="24"/>
          <w:szCs w:val="24"/>
        </w:rPr>
        <w:t>.教育支出（类）</w:t>
      </w:r>
      <w:r>
        <w:rPr>
          <w:rFonts w:hint="eastAsia" w:ascii="宋体" w:hAnsi="宋体" w:eastAsia="宋体" w:cs="宋体"/>
          <w:b/>
          <w:sz w:val="24"/>
          <w:szCs w:val="24"/>
          <w:lang w:eastAsia="zh-CN"/>
        </w:rPr>
        <w:t>普通教育</w:t>
      </w:r>
      <w:r>
        <w:rPr>
          <w:rFonts w:hint="eastAsia" w:ascii="宋体" w:hAnsi="宋体" w:eastAsia="宋体" w:cs="宋体"/>
          <w:b/>
          <w:sz w:val="24"/>
          <w:szCs w:val="24"/>
        </w:rPr>
        <w:t>（款）</w:t>
      </w:r>
      <w:r>
        <w:rPr>
          <w:rFonts w:hint="eastAsia" w:ascii="宋体" w:hAnsi="宋体" w:eastAsia="宋体" w:cs="宋体"/>
          <w:b/>
          <w:sz w:val="24"/>
          <w:szCs w:val="24"/>
          <w:lang w:eastAsia="zh-CN"/>
        </w:rPr>
        <w:t>小学教育</w:t>
      </w:r>
      <w:r>
        <w:rPr>
          <w:rFonts w:hint="eastAsia" w:ascii="宋体" w:hAnsi="宋体" w:eastAsia="宋体" w:cs="宋体"/>
          <w:b/>
          <w:sz w:val="24"/>
          <w:szCs w:val="24"/>
        </w:rPr>
        <w:t>（项）：</w:t>
      </w:r>
      <w:r>
        <w:rPr>
          <w:rFonts w:hint="eastAsia" w:ascii="宋体" w:hAnsi="宋体" w:eastAsia="宋体" w:cs="宋体"/>
          <w:sz w:val="24"/>
          <w:szCs w:val="24"/>
        </w:rPr>
        <w:t>反映各部门举办的小学教育支出。政府各部门对社会中组织等举办的小学的资助，如各类捐赠、补贴等，也在本科目中反映</w:t>
      </w:r>
      <w:r>
        <w:rPr>
          <w:rFonts w:hint="eastAsia" w:ascii="宋体" w:hAnsi="宋体" w:eastAsia="宋体" w:cs="宋体"/>
          <w:sz w:val="24"/>
          <w:szCs w:val="24"/>
          <w:lang w:eastAsia="zh-CN"/>
        </w:rPr>
        <w:t>。</w:t>
      </w:r>
    </w:p>
    <w:p>
      <w:pPr>
        <w:jc w:val="left"/>
        <w:rPr>
          <w:rFonts w:hint="eastAsia" w:ascii="宋体" w:hAnsi="宋体" w:eastAsia="宋体" w:cs="宋体"/>
          <w:b/>
          <w:sz w:val="24"/>
          <w:szCs w:val="24"/>
        </w:rPr>
      </w:pPr>
    </w:p>
    <w:p>
      <w:pPr>
        <w:jc w:val="left"/>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9</w:t>
      </w:r>
      <w:r>
        <w:rPr>
          <w:rFonts w:hint="eastAsia" w:ascii="宋体" w:hAnsi="宋体" w:eastAsia="宋体" w:cs="宋体"/>
          <w:b/>
          <w:sz w:val="24"/>
          <w:szCs w:val="24"/>
        </w:rPr>
        <w:t>.教育支出（类）</w:t>
      </w:r>
      <w:r>
        <w:rPr>
          <w:rFonts w:hint="eastAsia" w:ascii="宋体" w:hAnsi="宋体" w:eastAsia="宋体" w:cs="宋体"/>
          <w:b/>
          <w:sz w:val="24"/>
          <w:szCs w:val="24"/>
          <w:lang w:eastAsia="zh-CN"/>
        </w:rPr>
        <w:t>普通教育</w:t>
      </w:r>
      <w:r>
        <w:rPr>
          <w:rFonts w:hint="eastAsia" w:ascii="宋体" w:hAnsi="宋体" w:eastAsia="宋体" w:cs="宋体"/>
          <w:b/>
          <w:sz w:val="24"/>
          <w:szCs w:val="24"/>
        </w:rPr>
        <w:t>（款）</w:t>
      </w:r>
      <w:r>
        <w:rPr>
          <w:rFonts w:hint="eastAsia" w:ascii="宋体" w:hAnsi="宋体" w:eastAsia="宋体" w:cs="宋体"/>
          <w:b/>
          <w:sz w:val="24"/>
          <w:szCs w:val="24"/>
          <w:lang w:eastAsia="zh-CN"/>
        </w:rPr>
        <w:t>初中教育</w:t>
      </w:r>
      <w:r>
        <w:rPr>
          <w:rFonts w:hint="eastAsia" w:ascii="宋体" w:hAnsi="宋体" w:eastAsia="宋体" w:cs="宋体"/>
          <w:b/>
          <w:sz w:val="24"/>
          <w:szCs w:val="24"/>
        </w:rPr>
        <w:t>（项）：</w:t>
      </w:r>
      <w:r>
        <w:rPr>
          <w:rFonts w:hint="eastAsia" w:ascii="宋体" w:hAnsi="宋体" w:eastAsia="宋体" w:cs="宋体"/>
          <w:sz w:val="24"/>
          <w:szCs w:val="24"/>
        </w:rPr>
        <w:t>反映各部门举办的</w:t>
      </w:r>
      <w:r>
        <w:rPr>
          <w:rFonts w:hint="eastAsia" w:ascii="宋体" w:hAnsi="宋体" w:eastAsia="宋体" w:cs="宋体"/>
          <w:sz w:val="24"/>
          <w:szCs w:val="24"/>
          <w:lang w:eastAsia="zh-CN"/>
        </w:rPr>
        <w:t>初中</w:t>
      </w:r>
      <w:r>
        <w:rPr>
          <w:rFonts w:hint="eastAsia" w:ascii="宋体" w:hAnsi="宋体" w:eastAsia="宋体" w:cs="宋体"/>
          <w:sz w:val="24"/>
          <w:szCs w:val="24"/>
        </w:rPr>
        <w:t>教育支出。政府各部门对社会中组织等举办的</w:t>
      </w:r>
      <w:r>
        <w:rPr>
          <w:rFonts w:hint="eastAsia" w:ascii="宋体" w:hAnsi="宋体" w:eastAsia="宋体" w:cs="宋体"/>
          <w:sz w:val="24"/>
          <w:szCs w:val="24"/>
          <w:lang w:eastAsia="zh-CN"/>
        </w:rPr>
        <w:t>初中教育</w:t>
      </w:r>
      <w:r>
        <w:rPr>
          <w:rFonts w:hint="eastAsia" w:ascii="宋体" w:hAnsi="宋体" w:eastAsia="宋体" w:cs="宋体"/>
          <w:sz w:val="24"/>
          <w:szCs w:val="24"/>
        </w:rPr>
        <w:t>的资助，如捐赠、补贴等，也在本科目中反映</w:t>
      </w:r>
      <w:r>
        <w:rPr>
          <w:rFonts w:hint="eastAsia" w:ascii="宋体" w:hAnsi="宋体" w:eastAsia="宋体" w:cs="宋体"/>
          <w:sz w:val="24"/>
          <w:szCs w:val="24"/>
          <w:lang w:eastAsia="zh-CN"/>
        </w:rPr>
        <w:t>。</w:t>
      </w:r>
    </w:p>
    <w:p>
      <w:pPr>
        <w:jc w:val="left"/>
        <w:rPr>
          <w:rFonts w:hint="eastAsia" w:ascii="宋体" w:hAnsi="宋体" w:cs="宋体"/>
          <w:b/>
          <w:sz w:val="24"/>
          <w:szCs w:val="24"/>
          <w:lang w:val="en-US" w:eastAsia="zh-CN"/>
        </w:rPr>
      </w:pPr>
    </w:p>
    <w:p>
      <w:pPr>
        <w:jc w:val="left"/>
        <w:rPr>
          <w:rFonts w:hint="eastAsia" w:ascii="仿宋_GB2312" w:hAnsi="仿宋_GB2312" w:eastAsia="仿宋_GB2312" w:cs="仿宋_GB2312"/>
          <w:sz w:val="32"/>
          <w:szCs w:val="32"/>
          <w:lang w:eastAsia="zh-CN"/>
        </w:rPr>
      </w:pPr>
      <w:r>
        <w:rPr>
          <w:rFonts w:hint="eastAsia" w:ascii="宋体" w:hAnsi="宋体" w:cs="宋体"/>
          <w:b/>
          <w:sz w:val="24"/>
          <w:szCs w:val="24"/>
          <w:lang w:val="en-US" w:eastAsia="zh-CN"/>
        </w:rPr>
        <w:t>20</w:t>
      </w:r>
      <w:r>
        <w:rPr>
          <w:rFonts w:hint="eastAsia" w:ascii="宋体" w:hAnsi="宋体" w:eastAsia="宋体" w:cs="宋体"/>
          <w:b/>
          <w:sz w:val="24"/>
          <w:szCs w:val="24"/>
        </w:rPr>
        <w:t>.教育支出（类）</w:t>
      </w:r>
      <w:r>
        <w:rPr>
          <w:rFonts w:hint="eastAsia" w:ascii="宋体" w:hAnsi="宋体" w:eastAsia="宋体" w:cs="宋体"/>
          <w:b/>
          <w:sz w:val="24"/>
          <w:szCs w:val="24"/>
          <w:lang w:eastAsia="zh-CN"/>
        </w:rPr>
        <w:t>普通教育</w:t>
      </w:r>
      <w:r>
        <w:rPr>
          <w:rFonts w:hint="eastAsia" w:ascii="宋体" w:hAnsi="宋体" w:eastAsia="宋体" w:cs="宋体"/>
          <w:b/>
          <w:sz w:val="24"/>
          <w:szCs w:val="24"/>
        </w:rPr>
        <w:t>（款）</w:t>
      </w:r>
      <w:r>
        <w:rPr>
          <w:rFonts w:hint="eastAsia" w:ascii="宋体" w:hAnsi="宋体" w:eastAsia="宋体" w:cs="宋体"/>
          <w:b/>
          <w:sz w:val="24"/>
          <w:szCs w:val="24"/>
          <w:lang w:eastAsia="zh-CN"/>
        </w:rPr>
        <w:t>高中教育</w:t>
      </w:r>
      <w:r>
        <w:rPr>
          <w:rFonts w:hint="eastAsia" w:ascii="宋体" w:hAnsi="宋体" w:eastAsia="宋体" w:cs="宋体"/>
          <w:b/>
          <w:sz w:val="24"/>
          <w:szCs w:val="24"/>
        </w:rPr>
        <w:t>（项）：</w:t>
      </w:r>
      <w:r>
        <w:rPr>
          <w:rFonts w:hint="eastAsia" w:ascii="宋体" w:hAnsi="宋体" w:eastAsia="宋体" w:cs="宋体"/>
          <w:sz w:val="24"/>
          <w:szCs w:val="24"/>
        </w:rPr>
        <w:t>反映各部门举办的</w:t>
      </w:r>
      <w:r>
        <w:rPr>
          <w:rFonts w:hint="eastAsia" w:ascii="宋体" w:hAnsi="宋体" w:eastAsia="宋体" w:cs="宋体"/>
          <w:sz w:val="24"/>
          <w:szCs w:val="24"/>
          <w:lang w:eastAsia="zh-CN"/>
        </w:rPr>
        <w:t>高级中学</w:t>
      </w:r>
      <w:r>
        <w:rPr>
          <w:rFonts w:hint="eastAsia" w:ascii="宋体" w:hAnsi="宋体" w:eastAsia="宋体" w:cs="宋体"/>
          <w:sz w:val="24"/>
          <w:szCs w:val="24"/>
        </w:rPr>
        <w:t>教育支出。政府各部门对社会中组织等举办的</w:t>
      </w:r>
      <w:r>
        <w:rPr>
          <w:rFonts w:hint="eastAsia" w:ascii="宋体" w:hAnsi="宋体" w:eastAsia="宋体" w:cs="宋体"/>
          <w:sz w:val="24"/>
          <w:szCs w:val="24"/>
          <w:lang w:eastAsia="zh-CN"/>
        </w:rPr>
        <w:t>高级中学</w:t>
      </w:r>
      <w:r>
        <w:rPr>
          <w:rFonts w:hint="eastAsia" w:ascii="宋体" w:hAnsi="宋体" w:eastAsia="宋体" w:cs="宋体"/>
          <w:sz w:val="24"/>
          <w:szCs w:val="24"/>
        </w:rPr>
        <w:t>的资助，如捐赠、补贴等，也在本科目</w:t>
      </w:r>
      <w:r>
        <w:rPr>
          <w:rFonts w:hint="eastAsia" w:ascii="仿宋_GB2312" w:hAnsi="仿宋_GB2312" w:eastAsia="仿宋_GB2312" w:cs="仿宋_GB2312"/>
          <w:sz w:val="32"/>
          <w:szCs w:val="32"/>
        </w:rPr>
        <w:t>中反映</w:t>
      </w:r>
      <w:r>
        <w:rPr>
          <w:rFonts w:hint="eastAsia" w:ascii="仿宋_GB2312" w:hAnsi="仿宋_GB2312" w:eastAsia="仿宋_GB2312" w:cs="仿宋_GB2312"/>
          <w:sz w:val="32"/>
          <w:szCs w:val="32"/>
          <w:lang w:eastAsia="zh-CN"/>
        </w:rPr>
        <w:t>。</w:t>
      </w:r>
    </w:p>
    <w:p>
      <w:pPr>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pPr>
        <w:jc w:val="left"/>
        <w:rPr>
          <w:rFonts w:hint="eastAsia" w:ascii="宋体" w:hAnsi="宋体" w:eastAsia="宋体" w:cs="宋体"/>
          <w:sz w:val="24"/>
          <w:szCs w:val="24"/>
        </w:rPr>
      </w:pPr>
      <w:r>
        <w:rPr>
          <w:rFonts w:hint="eastAsia" w:ascii="宋体" w:hAnsi="宋体" w:cs="宋体"/>
          <w:b/>
          <w:sz w:val="24"/>
          <w:szCs w:val="24"/>
          <w:lang w:val="en-US" w:eastAsia="zh-CN"/>
        </w:rPr>
        <w:t>21</w:t>
      </w:r>
      <w:r>
        <w:rPr>
          <w:rFonts w:hint="eastAsia" w:ascii="宋体" w:hAnsi="宋体" w:eastAsia="宋体" w:cs="宋体"/>
          <w:b/>
          <w:sz w:val="24"/>
          <w:szCs w:val="24"/>
        </w:rPr>
        <w:t>.教育支出（类）</w:t>
      </w:r>
      <w:r>
        <w:rPr>
          <w:rFonts w:hint="eastAsia" w:ascii="宋体" w:hAnsi="宋体" w:eastAsia="宋体" w:cs="宋体"/>
          <w:b/>
          <w:sz w:val="24"/>
          <w:szCs w:val="24"/>
          <w:lang w:eastAsia="zh-CN"/>
        </w:rPr>
        <w:t>职业教育</w:t>
      </w:r>
      <w:r>
        <w:rPr>
          <w:rFonts w:hint="eastAsia" w:ascii="宋体" w:hAnsi="宋体" w:eastAsia="宋体" w:cs="宋体"/>
          <w:b/>
          <w:sz w:val="24"/>
          <w:szCs w:val="24"/>
        </w:rPr>
        <w:t>（款）</w:t>
      </w:r>
      <w:r>
        <w:rPr>
          <w:rFonts w:hint="eastAsia" w:ascii="宋体" w:hAnsi="宋体" w:eastAsia="宋体" w:cs="宋体"/>
          <w:b/>
          <w:sz w:val="24"/>
          <w:szCs w:val="24"/>
          <w:lang w:eastAsia="zh-CN"/>
        </w:rPr>
        <w:t>中专教育</w:t>
      </w:r>
      <w:r>
        <w:rPr>
          <w:rFonts w:hint="eastAsia" w:ascii="宋体" w:hAnsi="宋体" w:eastAsia="宋体" w:cs="宋体"/>
          <w:b/>
          <w:sz w:val="24"/>
          <w:szCs w:val="24"/>
        </w:rPr>
        <w:t>（项）：</w:t>
      </w:r>
      <w:r>
        <w:rPr>
          <w:rFonts w:hint="eastAsia" w:ascii="宋体" w:hAnsi="宋体" w:eastAsia="宋体" w:cs="宋体"/>
          <w:sz w:val="24"/>
          <w:szCs w:val="24"/>
        </w:rPr>
        <w:t>反映各部门举办的各类中等专业学校的支出</w:t>
      </w:r>
      <w:r>
        <w:rPr>
          <w:rFonts w:hint="eastAsia" w:ascii="宋体" w:hAnsi="宋体" w:eastAsia="宋体" w:cs="宋体"/>
          <w:sz w:val="24"/>
          <w:szCs w:val="24"/>
          <w:lang w:eastAsia="zh-CN"/>
        </w:rPr>
        <w:t>。</w:t>
      </w:r>
      <w:r>
        <w:rPr>
          <w:rFonts w:hint="eastAsia" w:ascii="宋体" w:hAnsi="宋体" w:eastAsia="宋体" w:cs="宋体"/>
          <w:sz w:val="24"/>
          <w:szCs w:val="24"/>
        </w:rPr>
        <w:t>出。</w:t>
      </w:r>
    </w:p>
    <w:p>
      <w:pPr>
        <w:autoSpaceDN w:val="0"/>
        <w:spacing w:before="615" w:afterAutospacing="1"/>
        <w:rPr>
          <w:rFonts w:ascii="宋体" w:hAnsi="宋体"/>
          <w:sz w:val="24"/>
        </w:rPr>
      </w:pPr>
      <w:r>
        <w:rPr>
          <w:rFonts w:ascii="宋体" w:hAnsi="宋体"/>
          <w:b/>
          <w:sz w:val="24"/>
        </w:rPr>
        <w:t>2</w:t>
      </w:r>
      <w:r>
        <w:rPr>
          <w:rFonts w:hint="eastAsia" w:ascii="宋体" w:hAnsi="宋体"/>
          <w:b/>
          <w:sz w:val="24"/>
          <w:lang w:val="en-US" w:eastAsia="zh-CN"/>
        </w:rPr>
        <w:t>2</w:t>
      </w:r>
      <w:r>
        <w:rPr>
          <w:rFonts w:ascii="宋体" w:hAnsi="宋体"/>
          <w:b/>
          <w:sz w:val="24"/>
        </w:rPr>
        <w:t>.社会保障和就业（类）行政事业单位离退休（款）归口管理的行政单位离退休（项）：</w:t>
      </w:r>
      <w:r>
        <w:rPr>
          <w:rFonts w:ascii="宋体" w:hAnsi="宋体"/>
          <w:sz w:val="24"/>
        </w:rPr>
        <w:t>反映实行归口管理的行政单位（包括实行公务员管理的事业单位）开支的离退休经费。</w:t>
      </w:r>
    </w:p>
    <w:p>
      <w:pPr>
        <w:autoSpaceDN w:val="0"/>
        <w:spacing w:before="615" w:afterAutospacing="1"/>
        <w:rPr>
          <w:rFonts w:ascii="宋体" w:hAnsi="宋体"/>
          <w:sz w:val="24"/>
        </w:rPr>
      </w:pPr>
      <w:r>
        <w:rPr>
          <w:rFonts w:ascii="宋体" w:hAnsi="宋体"/>
          <w:b/>
          <w:sz w:val="24"/>
        </w:rPr>
        <w:t>2</w:t>
      </w:r>
      <w:r>
        <w:rPr>
          <w:rFonts w:hint="eastAsia" w:ascii="宋体" w:hAnsi="宋体"/>
          <w:b/>
          <w:sz w:val="24"/>
          <w:lang w:val="en-US" w:eastAsia="zh-CN"/>
        </w:rPr>
        <w:t>3</w:t>
      </w:r>
      <w:r>
        <w:rPr>
          <w:rFonts w:ascii="宋体" w:hAnsi="宋体"/>
          <w:b/>
          <w:sz w:val="24"/>
        </w:rPr>
        <w:t>.社会保障和就业（类）行政事业单位离退休（款）事业单位离退休（项）：</w:t>
      </w:r>
      <w:r>
        <w:rPr>
          <w:rFonts w:ascii="宋体" w:hAnsi="宋体"/>
          <w:sz w:val="24"/>
        </w:rPr>
        <w:t>反映实行归口管理的事业单位开支的离退休经费。</w:t>
      </w:r>
    </w:p>
    <w:p>
      <w:pPr>
        <w:autoSpaceDN w:val="0"/>
        <w:spacing w:before="615" w:afterAutospacing="1"/>
        <w:rPr>
          <w:rFonts w:ascii="宋体" w:hAnsi="宋体"/>
          <w:sz w:val="24"/>
        </w:rPr>
      </w:pPr>
      <w:r>
        <w:rPr>
          <w:rFonts w:ascii="宋体" w:hAnsi="宋体"/>
          <w:b/>
          <w:sz w:val="24"/>
        </w:rPr>
        <w:t>2</w:t>
      </w:r>
      <w:r>
        <w:rPr>
          <w:rFonts w:hint="eastAsia" w:ascii="宋体" w:hAnsi="宋体"/>
          <w:b/>
          <w:sz w:val="24"/>
          <w:lang w:val="en-US" w:eastAsia="zh-CN"/>
        </w:rPr>
        <w:t>4</w:t>
      </w:r>
      <w:r>
        <w:rPr>
          <w:rFonts w:ascii="宋体" w:hAnsi="宋体"/>
          <w:b/>
          <w:sz w:val="24"/>
        </w:rPr>
        <w:t>.医疗卫生（类）医疗保障（款）行政单位医疗（项）：</w:t>
      </w:r>
      <w:r>
        <w:rPr>
          <w:rFonts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615" w:afterAutospacing="1"/>
        <w:rPr>
          <w:rFonts w:ascii="宋体" w:hAnsi="宋体"/>
          <w:sz w:val="24"/>
        </w:rPr>
      </w:pPr>
      <w:r>
        <w:rPr>
          <w:rFonts w:ascii="宋体" w:hAnsi="宋体"/>
          <w:b/>
          <w:sz w:val="24"/>
        </w:rPr>
        <w:t>2</w:t>
      </w:r>
      <w:r>
        <w:rPr>
          <w:rFonts w:hint="eastAsia" w:ascii="宋体" w:hAnsi="宋体"/>
          <w:b/>
          <w:sz w:val="24"/>
          <w:lang w:val="en-US" w:eastAsia="zh-CN"/>
        </w:rPr>
        <w:t>5</w:t>
      </w:r>
      <w:r>
        <w:rPr>
          <w:rFonts w:ascii="宋体" w:hAnsi="宋体"/>
          <w:b/>
          <w:sz w:val="24"/>
        </w:rPr>
        <w:t>.医疗卫生（类）其他医疗卫生支出（款）其他医疗卫生支出（项）：</w:t>
      </w:r>
      <w:r>
        <w:rPr>
          <w:rFonts w:ascii="宋体" w:hAnsi="宋体"/>
          <w:sz w:val="24"/>
        </w:rPr>
        <w:t>反映除上述项目以外其他用于医疗卫生方面的支出。</w:t>
      </w:r>
    </w:p>
    <w:p>
      <w:pPr>
        <w:autoSpaceDN w:val="0"/>
        <w:spacing w:before="615" w:afterAutospacing="1"/>
        <w:rPr>
          <w:rFonts w:ascii="宋体" w:hAnsi="宋体"/>
          <w:sz w:val="24"/>
        </w:rPr>
      </w:pPr>
      <w:r>
        <w:rPr>
          <w:rFonts w:hint="eastAsia" w:ascii="宋体" w:hAnsi="宋体"/>
          <w:b/>
          <w:sz w:val="24"/>
          <w:lang w:val="en-US" w:eastAsia="zh-CN"/>
        </w:rPr>
        <w:t>26</w:t>
      </w:r>
      <w:r>
        <w:rPr>
          <w:rFonts w:ascii="宋体" w:hAnsi="宋体"/>
          <w:b/>
          <w:sz w:val="24"/>
        </w:rPr>
        <w:t>.住房保障（类）住房改革（款）住房公积金（项）：</w:t>
      </w:r>
      <w:r>
        <w:rPr>
          <w:rFonts w:ascii="宋体" w:hAnsi="宋体"/>
          <w:sz w:val="24"/>
        </w:rPr>
        <w:t>反映行政事业单位按人力资源和社会保障部、财政部规定的基本工资和津贴补贴以及规定比例为职工缴纳的住房公积金。</w:t>
      </w:r>
    </w:p>
    <w:p>
      <w:pPr>
        <w:autoSpaceDN w:val="0"/>
        <w:spacing w:before="615" w:afterAutospacing="1"/>
        <w:rPr>
          <w:rFonts w:ascii="宋体" w:hAnsi="宋体"/>
          <w:sz w:val="24"/>
        </w:rPr>
      </w:pPr>
      <w:r>
        <w:rPr>
          <w:rFonts w:hint="eastAsia" w:ascii="宋体" w:hAnsi="宋体"/>
          <w:b/>
          <w:sz w:val="24"/>
          <w:lang w:val="en-US" w:eastAsia="zh-CN"/>
        </w:rPr>
        <w:t>27</w:t>
      </w:r>
      <w:r>
        <w:rPr>
          <w:rFonts w:ascii="宋体" w:hAnsi="宋体"/>
          <w:b/>
          <w:sz w:val="24"/>
        </w:rPr>
        <w:t>.其他支出（类）其他支出（款）其他支出（项）：</w:t>
      </w:r>
      <w:r>
        <w:rPr>
          <w:rFonts w:ascii="宋体" w:hAnsi="宋体"/>
          <w:sz w:val="24"/>
        </w:rPr>
        <w:t>反映其他不能划分到具体功能科目中的支出项目。</w:t>
      </w:r>
    </w:p>
    <w:p>
      <w:pPr>
        <w:autoSpaceDN w:val="0"/>
        <w:spacing w:before="615" w:afterAutospacing="1"/>
        <w:rPr>
          <w:rFonts w:ascii="宋体" w:hAnsi="宋体"/>
          <w:sz w:val="24"/>
        </w:rPr>
      </w:pPr>
      <w:r>
        <w:rPr>
          <w:rFonts w:hint="eastAsia" w:ascii="宋体" w:hAnsi="宋体"/>
          <w:b/>
          <w:sz w:val="24"/>
          <w:lang w:val="en-US" w:eastAsia="zh-CN"/>
        </w:rPr>
        <w:t>28</w:t>
      </w:r>
      <w:r>
        <w:rPr>
          <w:rFonts w:ascii="宋体" w:hAnsi="宋体"/>
          <w:b/>
          <w:sz w:val="24"/>
        </w:rPr>
        <w:t>.机关运行经费：</w:t>
      </w:r>
      <w:r>
        <w:rPr>
          <w:rFonts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A00002EF" w:usb1="4000004B" w:usb2="00000000" w:usb3="00000000" w:csb0="0000009F" w:csb1="00000000"/>
  </w:font>
  <w:font w:name="Calibri">
    <w:altName w:val="Lucida Sans Unicode"/>
    <w:panose1 w:val="020F0502020204030204"/>
    <w:charset w:val="00"/>
    <w:family w:val="auto"/>
    <w:pitch w:val="default"/>
    <w:sig w:usb0="A00002EF" w:usb1="4000207B" w:usb2="00000000" w:usb3="00000000" w:csb0="000000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0953188">
    <w:nsid w:val="54B20664"/>
    <w:multiLevelType w:val="multilevel"/>
    <w:tmpl w:val="54B20664"/>
    <w:lvl w:ilvl="0" w:tentative="1">
      <w:start w:val="1"/>
      <w:numFmt w:val="bullet"/>
      <w:lvlText w:val=""/>
      <w:lvlJc w:val="left"/>
      <w:pPr>
        <w:tabs>
          <w:tab w:val="left" w:pos="720"/>
        </w:tabs>
        <w:ind w:left="360" w:firstLine="0"/>
      </w:pPr>
      <w:rPr>
        <w:rFonts w:hint="default" w:ascii="Symbol" w:hAnsi="Symbol"/>
        <w:sz w:val="24"/>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4209531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paragraph" w:styleId="2">
    <w:name w:val="footer"/>
    <w:basedOn w:val="1"/>
    <w:link w:val="8"/>
    <w:semiHidden/>
    <w:unhideWhenUsed/>
    <w:uiPriority w:val="0"/>
    <w:pPr>
      <w:tabs>
        <w:tab w:val="center" w:pos="4153"/>
        <w:tab w:val="right" w:pos="8306"/>
      </w:tabs>
      <w:snapToGrid w:val="0"/>
    </w:pPr>
    <w:rPr>
      <w:sz w:val="18"/>
      <w:szCs w:val="18"/>
    </w:rPr>
  </w:style>
  <w:style w:type="paragraph" w:styleId="3">
    <w:name w:val="header"/>
    <w:basedOn w:val="1"/>
    <w:link w:val="7"/>
    <w:semiHidden/>
    <w:unhideWhenUsed/>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pPr>
    <w:rPr>
      <w:rFonts w:ascii="宋体" w:hAnsi="宋体" w:cs="宋体"/>
      <w:sz w:val="24"/>
      <w:szCs w:val="24"/>
    </w:rPr>
  </w:style>
  <w:style w:type="character" w:styleId="6">
    <w:name w:val="page number"/>
    <w:basedOn w:val="5"/>
    <w:semiHidden/>
    <w:unhideWhenUsed/>
    <w:uiPriority w:val="0"/>
    <w:rPr/>
  </w:style>
  <w:style w:type="character" w:customStyle="1" w:styleId="7">
    <w:name w:val="页眉 Char Char"/>
    <w:basedOn w:val="5"/>
    <w:link w:val="3"/>
    <w:uiPriority w:val="0"/>
    <w:rPr>
      <w:sz w:val="18"/>
      <w:szCs w:val="18"/>
    </w:rPr>
  </w:style>
  <w:style w:type="character" w:customStyle="1" w:styleId="8">
    <w:name w:val="页脚 Char Char"/>
    <w:basedOn w:val="5"/>
    <w:link w:val="2"/>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本溪政府机关版</Company>
  <Pages>17</Pages>
  <Words>1009</Words>
  <Characters>5753</Characters>
  <Lines>47</Lines>
  <Paragraphs>13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2019-07-31T00:57:00Z</dcterms:created>
  <cp:lastModifiedBy>Administrator</cp:lastModifiedBy>
  <cp:lastPrinted>2019-08-05T08:10:00Z</cp:lastPrinted>
  <dcterms:modified xsi:type="dcterms:W3CDTF">2019-08-09T02:39:40Z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