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eastAsia" w:ascii="宋体" w:hAnsi="宋体"/>
          <w:b/>
          <w:sz w:val="42"/>
          <w:lang w:eastAsia="zh-CN"/>
        </w:rPr>
        <w:t>桓仁</w:t>
      </w:r>
      <w:r>
        <w:rPr>
          <w:rFonts w:hint="eastAsia" w:ascii="宋体" w:hAnsi="宋体"/>
          <w:b/>
          <w:sz w:val="42"/>
          <w:lang w:val="en-US" w:eastAsia="zh-CN"/>
        </w:rPr>
        <w:t>满族自治县农业发展服务中心2018年部门</w:t>
      </w:r>
      <w:r>
        <w:rPr>
          <w:rFonts w:hint="default" w:ascii="宋体" w:hAnsi="宋体"/>
          <w:b/>
          <w:sz w:val="42"/>
        </w:rPr>
        <w:t>决算公开</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9"/>
        </w:rPr>
        <w:t>目    录</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rPr>
          <w:rFonts w:hint="default" w:ascii="宋体" w:hAnsi="宋体"/>
          <w:sz w:val="24"/>
        </w:rPr>
      </w:pPr>
      <w:r>
        <w:rPr>
          <w:rFonts w:hint="default" w:ascii="宋体" w:hAnsi="宋体"/>
          <w:sz w:val="24"/>
        </w:rPr>
        <w:t xml:space="preserve"> </w:t>
      </w:r>
    </w:p>
    <w:p>
      <w:pPr>
        <w:rPr>
          <w:rFonts w:hint="default" w:ascii="宋体" w:hAnsi="宋体"/>
          <w:b/>
          <w:bCs/>
          <w:sz w:val="28"/>
          <w:szCs w:val="28"/>
        </w:rPr>
      </w:pPr>
      <w:r>
        <w:rPr>
          <w:rFonts w:hint="default" w:ascii="宋体" w:hAnsi="宋体"/>
          <w:b/>
          <w:bCs/>
          <w:sz w:val="28"/>
          <w:szCs w:val="28"/>
        </w:rPr>
        <w:t xml:space="preserve">第一部分   </w:t>
      </w:r>
      <w:r>
        <w:rPr>
          <w:rFonts w:hint="eastAsia" w:ascii="黑体" w:hAnsi="黑体" w:eastAsia="黑体"/>
          <w:b/>
          <w:bCs/>
          <w:sz w:val="28"/>
          <w:szCs w:val="28"/>
        </w:rPr>
        <w:t xml:space="preserve"> </w:t>
      </w:r>
      <w:r>
        <w:rPr>
          <w:rFonts w:hint="eastAsia" w:ascii="黑体" w:hAnsi="黑体" w:eastAsia="黑体"/>
          <w:b/>
          <w:bCs/>
          <w:sz w:val="28"/>
          <w:szCs w:val="28"/>
          <w:lang w:eastAsia="zh-CN"/>
        </w:rPr>
        <w:t>桓仁县</w:t>
      </w:r>
      <w:r>
        <w:rPr>
          <w:rFonts w:hint="eastAsia" w:ascii="黑体" w:hAnsi="黑体" w:eastAsia="黑体"/>
          <w:b/>
          <w:bCs/>
          <w:sz w:val="28"/>
          <w:szCs w:val="28"/>
          <w:lang w:val="en-US" w:eastAsia="zh-CN"/>
        </w:rPr>
        <w:t>农业发展服务中心</w:t>
      </w:r>
      <w:r>
        <w:rPr>
          <w:rFonts w:hint="eastAsia" w:ascii="黑体" w:hAnsi="黑体" w:eastAsia="黑体"/>
          <w:b/>
          <w:bCs/>
          <w:sz w:val="28"/>
          <w:szCs w:val="28"/>
        </w:rPr>
        <w:t>概况</w:t>
      </w:r>
    </w:p>
    <w:p>
      <w:pPr>
        <w:numPr>
          <w:numId w:val="0"/>
        </w:numPr>
        <w:autoSpaceDN w:val="0"/>
        <w:spacing w:beforeAutospacing="1" w:afterAutospacing="1"/>
        <w:rPr>
          <w:rFonts w:hint="default" w:ascii="宋体" w:hAnsi="宋体"/>
          <w:sz w:val="24"/>
        </w:rPr>
      </w:pPr>
      <w:r>
        <w:rPr>
          <w:rFonts w:hint="eastAsia" w:ascii="宋体" w:hAnsi="宋体"/>
          <w:sz w:val="24"/>
          <w:lang w:eastAsia="zh-CN"/>
        </w:rPr>
        <w:t>一、</w:t>
      </w:r>
      <w:r>
        <w:rPr>
          <w:rFonts w:hint="default" w:ascii="宋体" w:hAnsi="宋体"/>
          <w:sz w:val="24"/>
        </w:rPr>
        <w:t>主要职责</w:t>
      </w:r>
    </w:p>
    <w:p>
      <w:pPr>
        <w:numPr>
          <w:numId w:val="0"/>
        </w:numPr>
        <w:autoSpaceDN w:val="0"/>
        <w:spacing w:beforeAutospacing="1" w:afterAutospacing="1"/>
        <w:rPr>
          <w:rFonts w:hint="default" w:ascii="宋体" w:hAnsi="宋体"/>
          <w:sz w:val="24"/>
        </w:rPr>
      </w:pPr>
      <w:r>
        <w:rPr>
          <w:rFonts w:hint="eastAsia" w:ascii="宋体" w:hAnsi="宋体"/>
          <w:sz w:val="24"/>
          <w:lang w:eastAsia="zh-CN"/>
        </w:rPr>
        <w:t>二、</w:t>
      </w:r>
      <w:r>
        <w:rPr>
          <w:rFonts w:hint="default" w:ascii="宋体" w:hAnsi="宋体"/>
          <w:sz w:val="24"/>
        </w:rPr>
        <w:t>部门决算单位机构设置</w:t>
      </w:r>
    </w:p>
    <w:p>
      <w:pPr>
        <w:autoSpaceDN w:val="0"/>
        <w:spacing w:before="315" w:afterAutospacing="1"/>
        <w:rPr>
          <w:rFonts w:hint="default" w:ascii="宋体" w:hAnsi="宋体"/>
          <w:sz w:val="28"/>
          <w:szCs w:val="28"/>
        </w:rPr>
      </w:pPr>
      <w:r>
        <w:rPr>
          <w:rFonts w:hint="default" w:ascii="宋体" w:hAnsi="宋体"/>
          <w:b/>
          <w:bCs/>
          <w:sz w:val="28"/>
          <w:szCs w:val="28"/>
        </w:rPr>
        <w:t>第二部分</w:t>
      </w:r>
      <w:r>
        <w:rPr>
          <w:rFonts w:hint="eastAsia" w:ascii="宋体" w:hAnsi="宋体"/>
          <w:b/>
          <w:bCs/>
          <w:sz w:val="28"/>
          <w:szCs w:val="28"/>
          <w:lang w:eastAsia="zh-CN"/>
        </w:rPr>
        <w:t>桓仁县农业发展服务中心</w:t>
      </w:r>
      <w:r>
        <w:rPr>
          <w:rFonts w:hint="default" w:ascii="宋体" w:hAnsi="宋体"/>
          <w:b/>
          <w:bCs/>
          <w:sz w:val="28"/>
          <w:szCs w:val="28"/>
        </w:rPr>
        <w:t>2018年度部门决算报表</w:t>
      </w:r>
    </w:p>
    <w:p>
      <w:pPr>
        <w:autoSpaceDN w:val="0"/>
        <w:spacing w:before="315" w:afterAutospacing="1"/>
        <w:rPr>
          <w:rFonts w:hint="default" w:ascii="宋体" w:hAnsi="宋体"/>
          <w:sz w:val="24"/>
        </w:rPr>
      </w:pPr>
      <w:r>
        <w:rPr>
          <w:rFonts w:hint="default" w:ascii="宋体" w:hAnsi="宋体"/>
          <w:sz w:val="24"/>
        </w:rPr>
        <w:t>一、</w:t>
      </w:r>
      <w:r>
        <w:rPr>
          <w:rFonts w:hint="eastAsia" w:ascii="宋体" w:hAnsi="宋体"/>
          <w:sz w:val="24"/>
          <w:lang w:val="en-US" w:eastAsia="zh-CN"/>
        </w:rPr>
        <w:t>2018年度《</w:t>
      </w:r>
      <w:r>
        <w:rPr>
          <w:rFonts w:hint="default" w:ascii="宋体" w:hAnsi="宋体"/>
          <w:sz w:val="24"/>
        </w:rPr>
        <w:t>收入支出决算总表》</w:t>
      </w:r>
    </w:p>
    <w:p>
      <w:pPr>
        <w:autoSpaceDN w:val="0"/>
        <w:spacing w:before="315" w:afterAutospacing="1"/>
        <w:rPr>
          <w:rFonts w:hint="default" w:ascii="宋体" w:hAnsi="宋体"/>
          <w:sz w:val="24"/>
        </w:rPr>
      </w:pPr>
      <w:r>
        <w:rPr>
          <w:rFonts w:hint="default" w:ascii="宋体" w:hAnsi="宋体"/>
          <w:sz w:val="24"/>
        </w:rPr>
        <w:t>二、</w:t>
      </w:r>
      <w:r>
        <w:rPr>
          <w:rFonts w:hint="eastAsia" w:ascii="宋体" w:hAnsi="宋体"/>
          <w:sz w:val="24"/>
          <w:lang w:val="en-US" w:eastAsia="zh-CN"/>
        </w:rPr>
        <w:t>2018年度</w:t>
      </w:r>
      <w:r>
        <w:rPr>
          <w:rFonts w:hint="default" w:ascii="宋体" w:hAnsi="宋体"/>
          <w:sz w:val="24"/>
        </w:rPr>
        <w:t>《收入决算表》</w:t>
      </w:r>
    </w:p>
    <w:p>
      <w:pPr>
        <w:autoSpaceDN w:val="0"/>
        <w:spacing w:before="315" w:afterAutospacing="1"/>
        <w:rPr>
          <w:rFonts w:hint="default" w:ascii="宋体" w:hAnsi="宋体"/>
          <w:sz w:val="24"/>
        </w:rPr>
      </w:pPr>
      <w:r>
        <w:rPr>
          <w:rFonts w:hint="default" w:ascii="宋体" w:hAnsi="宋体"/>
          <w:sz w:val="24"/>
        </w:rPr>
        <w:t>三、</w:t>
      </w:r>
      <w:r>
        <w:rPr>
          <w:rFonts w:hint="eastAsia" w:ascii="宋体" w:hAnsi="宋体"/>
          <w:sz w:val="24"/>
          <w:lang w:val="en-US" w:eastAsia="zh-CN"/>
        </w:rPr>
        <w:t>2018年度</w:t>
      </w:r>
      <w:r>
        <w:rPr>
          <w:rFonts w:hint="default" w:ascii="宋体" w:hAnsi="宋体"/>
          <w:sz w:val="24"/>
        </w:rPr>
        <w:t>《支出决算表》</w:t>
      </w:r>
    </w:p>
    <w:p>
      <w:pPr>
        <w:autoSpaceDN w:val="0"/>
        <w:spacing w:before="315" w:afterAutospacing="1"/>
        <w:rPr>
          <w:rFonts w:hint="default" w:ascii="宋体" w:hAnsi="宋体"/>
          <w:sz w:val="24"/>
        </w:rPr>
      </w:pPr>
      <w:r>
        <w:rPr>
          <w:rFonts w:hint="default" w:ascii="宋体" w:hAnsi="宋体"/>
          <w:sz w:val="24"/>
        </w:rPr>
        <w:t>四、</w:t>
      </w:r>
      <w:r>
        <w:rPr>
          <w:rFonts w:hint="eastAsia" w:ascii="宋体" w:hAnsi="宋体"/>
          <w:sz w:val="24"/>
          <w:lang w:val="en-US" w:eastAsia="zh-CN"/>
        </w:rPr>
        <w:t>2018年度</w:t>
      </w:r>
      <w:r>
        <w:rPr>
          <w:rFonts w:hint="default" w:ascii="宋体" w:hAnsi="宋体"/>
          <w:sz w:val="24"/>
        </w:rPr>
        <w:t>《财政拨款收入支出决算总表》</w:t>
      </w:r>
    </w:p>
    <w:p>
      <w:pPr>
        <w:autoSpaceDN w:val="0"/>
        <w:spacing w:before="315" w:afterAutospacing="1"/>
        <w:rPr>
          <w:rFonts w:hint="default" w:ascii="宋体" w:hAnsi="宋体"/>
          <w:sz w:val="24"/>
        </w:rPr>
      </w:pPr>
      <w:r>
        <w:rPr>
          <w:rFonts w:hint="default" w:ascii="宋体" w:hAnsi="宋体"/>
          <w:sz w:val="24"/>
        </w:rPr>
        <w:t>五、</w:t>
      </w:r>
      <w:r>
        <w:rPr>
          <w:rFonts w:hint="eastAsia" w:ascii="宋体" w:hAnsi="宋体"/>
          <w:sz w:val="24"/>
          <w:lang w:val="en-US" w:eastAsia="zh-CN"/>
        </w:rPr>
        <w:t>2018年度</w:t>
      </w:r>
      <w:r>
        <w:rPr>
          <w:rFonts w:hint="default" w:ascii="宋体" w:hAnsi="宋体"/>
          <w:sz w:val="24"/>
        </w:rPr>
        <w:t>《一般公共预算财政拨款收入支出决算表》</w:t>
      </w:r>
    </w:p>
    <w:p>
      <w:pPr>
        <w:autoSpaceDN w:val="0"/>
        <w:spacing w:before="315" w:afterAutospacing="1"/>
        <w:rPr>
          <w:rFonts w:hint="default" w:ascii="宋体" w:hAnsi="宋体"/>
          <w:sz w:val="24"/>
        </w:rPr>
      </w:pPr>
      <w:r>
        <w:rPr>
          <w:rFonts w:hint="default" w:ascii="宋体" w:hAnsi="宋体"/>
          <w:sz w:val="24"/>
        </w:rPr>
        <w:t>六、</w:t>
      </w:r>
      <w:r>
        <w:rPr>
          <w:rFonts w:hint="eastAsia" w:ascii="宋体" w:hAnsi="宋体"/>
          <w:sz w:val="24"/>
          <w:lang w:val="en-US" w:eastAsia="zh-CN"/>
        </w:rPr>
        <w:t>2018年度</w:t>
      </w:r>
      <w:r>
        <w:rPr>
          <w:rFonts w:hint="default" w:ascii="宋体" w:hAnsi="宋体"/>
          <w:sz w:val="24"/>
        </w:rPr>
        <w:t xml:space="preserve">《一般公共预算财政拨款基本支出决算表》 </w:t>
      </w:r>
    </w:p>
    <w:p>
      <w:pPr>
        <w:autoSpaceDN w:val="0"/>
        <w:spacing w:before="315" w:afterAutospacing="1"/>
        <w:rPr>
          <w:rFonts w:hint="default" w:ascii="宋体" w:hAnsi="宋体"/>
          <w:sz w:val="24"/>
        </w:rPr>
      </w:pPr>
      <w:r>
        <w:rPr>
          <w:rFonts w:hint="default" w:ascii="宋体" w:hAnsi="宋体"/>
          <w:sz w:val="24"/>
        </w:rPr>
        <w:t>七、</w:t>
      </w:r>
      <w:r>
        <w:rPr>
          <w:rFonts w:hint="eastAsia" w:ascii="宋体" w:hAnsi="宋体"/>
          <w:sz w:val="24"/>
          <w:lang w:val="en-US" w:eastAsia="zh-CN"/>
        </w:rPr>
        <w:t>2018年度</w:t>
      </w:r>
      <w:r>
        <w:rPr>
          <w:rFonts w:hint="default" w:ascii="宋体" w:hAnsi="宋体"/>
          <w:sz w:val="24"/>
        </w:rPr>
        <w:t>《一般公共预算财政拨款“三公”经费支出决算表》</w:t>
      </w:r>
    </w:p>
    <w:p>
      <w:pPr>
        <w:autoSpaceDN w:val="0"/>
        <w:spacing w:before="315" w:afterAutospacing="1"/>
        <w:rPr>
          <w:rFonts w:hint="default" w:ascii="宋体" w:hAnsi="宋体"/>
          <w:b/>
          <w:bCs/>
          <w:sz w:val="24"/>
        </w:rPr>
      </w:pPr>
      <w:r>
        <w:rPr>
          <w:rFonts w:hint="default" w:ascii="宋体" w:hAnsi="宋体"/>
          <w:b/>
          <w:bCs/>
          <w:sz w:val="24"/>
        </w:rPr>
        <w:t xml:space="preserve">第三部分    </w:t>
      </w:r>
      <w:r>
        <w:rPr>
          <w:rFonts w:hint="eastAsia" w:ascii="宋体" w:hAnsi="宋体"/>
          <w:b/>
          <w:bCs/>
          <w:sz w:val="24"/>
          <w:lang w:eastAsia="zh-CN"/>
        </w:rPr>
        <w:t>桓仁县农业发展服务中心</w:t>
      </w:r>
      <w:r>
        <w:rPr>
          <w:rFonts w:hint="default" w:ascii="宋体" w:hAnsi="宋体"/>
          <w:b/>
          <w:bCs/>
          <w:sz w:val="24"/>
        </w:rPr>
        <w:t>2018年度部门决算说明</w:t>
      </w:r>
    </w:p>
    <w:p>
      <w:pPr>
        <w:autoSpaceDN w:val="0"/>
        <w:spacing w:before="315" w:afterAutospacing="1"/>
        <w:rPr>
          <w:rFonts w:hint="default" w:ascii="宋体" w:hAnsi="宋体"/>
          <w:b/>
          <w:bCs/>
          <w:sz w:val="24"/>
        </w:rPr>
      </w:pPr>
      <w:r>
        <w:rPr>
          <w:rFonts w:hint="default" w:ascii="宋体" w:hAnsi="宋体"/>
          <w:b/>
          <w:bCs/>
          <w:sz w:val="24"/>
        </w:rPr>
        <w:t>第四部分    专业名词解释</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eastAsia" w:ascii="宋体" w:hAnsi="宋体" w:eastAsia="宋体" w:cs="宋体"/>
          <w:i w:val="0"/>
          <w:iCs w:val="0"/>
          <w:sz w:val="24"/>
        </w:rPr>
      </w:pPr>
      <w:r>
        <w:rPr>
          <w:rFonts w:hint="eastAsia" w:ascii="宋体" w:hAnsi="宋体" w:eastAsia="宋体" w:cs="宋体"/>
          <w:b/>
          <w:i w:val="0"/>
          <w:iCs w:val="0"/>
          <w:sz w:val="30"/>
        </w:rPr>
        <w:t>第一部分</w:t>
      </w:r>
      <w:r>
        <w:rPr>
          <w:rFonts w:hint="eastAsia" w:ascii="宋体" w:hAnsi="宋体" w:cs="宋体"/>
          <w:b/>
          <w:i w:val="0"/>
          <w:iCs w:val="0"/>
          <w:sz w:val="30"/>
          <w:lang w:eastAsia="zh-CN"/>
        </w:rPr>
        <w:t>桓仁县</w:t>
      </w:r>
      <w:r>
        <w:rPr>
          <w:rFonts w:hint="eastAsia" w:ascii="宋体" w:hAnsi="宋体" w:eastAsia="宋体" w:cs="宋体"/>
          <w:b/>
          <w:i w:val="0"/>
          <w:iCs w:val="0"/>
          <w:sz w:val="30"/>
          <w:lang w:eastAsia="zh-CN"/>
        </w:rPr>
        <w:t>农业发展服务中心</w:t>
      </w:r>
      <w:r>
        <w:rPr>
          <w:rFonts w:hint="eastAsia" w:ascii="宋体" w:hAnsi="宋体" w:eastAsia="宋体" w:cs="宋体"/>
          <w:b/>
          <w:i w:val="0"/>
          <w:iCs w:val="0"/>
          <w:sz w:val="30"/>
        </w:rPr>
        <w:t>概况</w:t>
      </w:r>
    </w:p>
    <w:p>
      <w:pPr>
        <w:autoSpaceDN w:val="0"/>
        <w:spacing w:before="315" w:afterAutospacing="1"/>
        <w:rPr>
          <w:rFonts w:hint="default" w:ascii="宋体" w:hAnsi="宋体"/>
          <w:sz w:val="24"/>
        </w:rPr>
      </w:pPr>
      <w:r>
        <w:rPr>
          <w:rFonts w:hint="default" w:ascii="宋体" w:hAnsi="宋体"/>
          <w:sz w:val="24"/>
        </w:rPr>
        <w:t xml:space="preserve"> </w:t>
      </w:r>
    </w:p>
    <w:p>
      <w:pPr>
        <w:numPr>
          <w:numId w:val="0"/>
        </w:numPr>
        <w:autoSpaceDN w:val="0"/>
        <w:spacing w:before="315" w:afterAutospacing="1"/>
        <w:ind w:firstLine="482" w:firstLineChars="200"/>
        <w:rPr>
          <w:rFonts w:hint="default" w:ascii="宋体" w:hAnsi="宋体"/>
          <w:b/>
          <w:bCs/>
          <w:sz w:val="24"/>
        </w:rPr>
      </w:pPr>
      <w:r>
        <w:rPr>
          <w:rFonts w:hint="eastAsia" w:ascii="宋体" w:hAnsi="宋体"/>
          <w:b/>
          <w:bCs/>
          <w:sz w:val="24"/>
          <w:lang w:val="en-US" w:eastAsia="zh-CN"/>
        </w:rPr>
        <w:t>一、</w:t>
      </w:r>
      <w:r>
        <w:rPr>
          <w:rFonts w:hint="default" w:ascii="宋体" w:hAnsi="宋体"/>
          <w:b/>
          <w:bCs/>
          <w:sz w:val="24"/>
        </w:rPr>
        <w:t>主要职责</w:t>
      </w:r>
    </w:p>
    <w:p>
      <w:pPr>
        <w:numPr>
          <w:numId w:val="0"/>
        </w:numPr>
        <w:autoSpaceDN w:val="0"/>
        <w:spacing w:before="315" w:afterAutospacing="1"/>
        <w:ind w:firstLine="480" w:firstLineChars="200"/>
        <w:rPr>
          <w:rFonts w:hint="default" w:ascii="宋体" w:hAnsi="宋体"/>
          <w:sz w:val="24"/>
        </w:rPr>
      </w:pPr>
      <w:r>
        <w:rPr>
          <w:rFonts w:hint="default" w:ascii="宋体" w:hAnsi="宋体"/>
          <w:sz w:val="24"/>
        </w:rPr>
        <w:t>(一)开展农业科技攻关和成果转化。</w:t>
      </w:r>
    </w:p>
    <w:p>
      <w:pPr>
        <w:numPr>
          <w:numId w:val="0"/>
        </w:numPr>
        <w:autoSpaceDN w:val="0"/>
        <w:spacing w:before="315" w:afterAutospacing="1"/>
        <w:ind w:firstLine="480" w:firstLineChars="200"/>
        <w:rPr>
          <w:rFonts w:hint="eastAsia" w:ascii="宋体" w:hAnsi="宋体"/>
          <w:sz w:val="24"/>
          <w:lang w:eastAsia="zh-CN"/>
        </w:rPr>
      </w:pPr>
      <w:r>
        <w:rPr>
          <w:rFonts w:hint="default" w:ascii="宋体" w:hAnsi="宋体"/>
          <w:sz w:val="24"/>
        </w:rPr>
        <w:t>(二)提供农业农村信息应用平合服务</w:t>
      </w:r>
      <w:r>
        <w:rPr>
          <w:rFonts w:hint="eastAsia" w:ascii="宋体" w:hAnsi="宋体"/>
          <w:sz w:val="24"/>
          <w:lang w:eastAsia="zh-CN"/>
        </w:rPr>
        <w:t>；</w:t>
      </w:r>
      <w:r>
        <w:rPr>
          <w:rFonts w:hint="default" w:ascii="宋体" w:hAnsi="宋体"/>
          <w:sz w:val="24"/>
        </w:rPr>
        <w:t>为培育现代化培育基地和新农民、新品牌、新技术、新模式孵化基地及预警分析信息统计、监控运行、农业技术培训等工作提供技术支持与服务保障</w:t>
      </w:r>
      <w:r>
        <w:rPr>
          <w:rFonts w:hint="eastAsia" w:ascii="宋体" w:hAnsi="宋体"/>
          <w:sz w:val="24"/>
          <w:lang w:eastAsia="zh-CN"/>
        </w:rPr>
        <w:t>。</w:t>
      </w:r>
    </w:p>
    <w:p>
      <w:pPr>
        <w:numPr>
          <w:numId w:val="0"/>
        </w:numPr>
        <w:autoSpaceDN w:val="0"/>
        <w:spacing w:before="315" w:afterAutospacing="1"/>
        <w:ind w:firstLine="480" w:firstLineChars="200"/>
        <w:rPr>
          <w:rFonts w:hint="eastAsia" w:ascii="宋体" w:hAnsi="宋体"/>
          <w:sz w:val="24"/>
          <w:lang w:eastAsia="zh-CN"/>
        </w:rPr>
      </w:pPr>
      <w:r>
        <w:rPr>
          <w:rFonts w:hint="eastAsia" w:ascii="宋体" w:hAnsi="宋体"/>
          <w:sz w:val="24"/>
          <w:lang w:eastAsia="zh-CN"/>
        </w:rPr>
        <w:t>(三)为农业综合开发项目、农田整治、农田水利和高标准农田建设提供服务工作。</w:t>
      </w:r>
    </w:p>
    <w:p>
      <w:pPr>
        <w:numPr>
          <w:numId w:val="0"/>
        </w:numPr>
        <w:autoSpaceDN w:val="0"/>
        <w:spacing w:before="315" w:afterAutospacing="1"/>
        <w:ind w:firstLine="480" w:firstLineChars="200"/>
        <w:rPr>
          <w:rFonts w:hint="eastAsia" w:ascii="宋体" w:hAnsi="宋体"/>
          <w:sz w:val="24"/>
          <w:lang w:eastAsia="zh-CN"/>
        </w:rPr>
      </w:pPr>
      <w:r>
        <w:rPr>
          <w:rFonts w:hint="eastAsia" w:ascii="宋体" w:hAnsi="宋体"/>
          <w:sz w:val="24"/>
          <w:lang w:eastAsia="zh-CN"/>
        </w:rPr>
        <w:t>(四)为农业基地建设、农业新品种和新技术推广、农业病</w:t>
      </w:r>
      <w:r>
        <w:rPr>
          <w:rFonts w:hint="eastAsia" w:ascii="宋体" w:hAnsi="宋体"/>
          <w:sz w:val="24"/>
          <w:lang w:val="en-US" w:eastAsia="zh-CN"/>
        </w:rPr>
        <w:t>虫害</w:t>
      </w:r>
      <w:r>
        <w:rPr>
          <w:rFonts w:hint="eastAsia" w:ascii="宋体" w:hAnsi="宋体"/>
          <w:sz w:val="24"/>
          <w:lang w:eastAsia="zh-CN"/>
        </w:rPr>
        <w:t>治等工作提供技术支持和服务保障。</w:t>
      </w:r>
    </w:p>
    <w:p>
      <w:pPr>
        <w:numPr>
          <w:numId w:val="0"/>
        </w:numPr>
        <w:autoSpaceDN w:val="0"/>
        <w:spacing w:before="315" w:afterAutospacing="1"/>
        <w:ind w:firstLine="480" w:firstLineChars="200"/>
        <w:rPr>
          <w:rFonts w:hint="eastAsia" w:ascii="宋体" w:hAnsi="宋体"/>
          <w:sz w:val="24"/>
          <w:lang w:eastAsia="zh-CN"/>
        </w:rPr>
      </w:pPr>
      <w:r>
        <w:rPr>
          <w:rFonts w:hint="eastAsia" w:ascii="宋体" w:hAnsi="宋体"/>
          <w:sz w:val="24"/>
          <w:lang w:eastAsia="zh-CN"/>
        </w:rPr>
        <w:t>(五)为种畜禽、水产良种繁育、地方品种资源保护与利用、生态畜牧、水产技术推广提供技术支持和服务保障。</w:t>
      </w:r>
    </w:p>
    <w:p>
      <w:pPr>
        <w:numPr>
          <w:numId w:val="0"/>
        </w:numPr>
        <w:autoSpaceDN w:val="0"/>
        <w:spacing w:before="315" w:afterAutospacing="1"/>
        <w:ind w:firstLine="480" w:firstLineChars="200"/>
        <w:rPr>
          <w:rFonts w:hint="eastAsia" w:ascii="宋体" w:hAnsi="宋体"/>
          <w:sz w:val="24"/>
          <w:lang w:eastAsia="zh-CN"/>
        </w:rPr>
      </w:pPr>
      <w:r>
        <w:rPr>
          <w:rFonts w:hint="eastAsia" w:ascii="宋体" w:hAnsi="宋体"/>
          <w:sz w:val="24"/>
          <w:lang w:eastAsia="zh-CN"/>
        </w:rPr>
        <w:t>(六)为生态农业环境保护、农产品质量安全、农业转基因生物安全、动物卫生监督和农资产品质量监管等提供服务保障。</w:t>
      </w:r>
    </w:p>
    <w:p>
      <w:pPr>
        <w:numPr>
          <w:numId w:val="0"/>
        </w:numPr>
        <w:autoSpaceDN w:val="0"/>
        <w:spacing w:before="315" w:afterAutospacing="1"/>
        <w:ind w:firstLine="480" w:firstLineChars="200"/>
        <w:rPr>
          <w:rFonts w:hint="eastAsia" w:ascii="宋体" w:hAnsi="宋体"/>
          <w:sz w:val="24"/>
          <w:lang w:eastAsia="zh-CN"/>
        </w:rPr>
      </w:pPr>
      <w:r>
        <w:rPr>
          <w:rFonts w:hint="eastAsia" w:ascii="宋体" w:hAnsi="宋体"/>
          <w:sz w:val="24"/>
          <w:lang w:eastAsia="zh-CN"/>
        </w:rPr>
        <w:t>(七)为农村土地承包、农村集体经济组织建设、集体经济发展和新型农业经营主体培育、农民收入与负担情况监测等工作提供服务保障。</w:t>
      </w:r>
    </w:p>
    <w:p>
      <w:pPr>
        <w:numPr>
          <w:numId w:val="0"/>
        </w:numPr>
        <w:autoSpaceDN w:val="0"/>
        <w:spacing w:before="315" w:afterAutospacing="1"/>
        <w:ind w:firstLine="480" w:firstLineChars="200"/>
        <w:rPr>
          <w:rFonts w:hint="eastAsia" w:ascii="宋体" w:hAnsi="宋体"/>
          <w:sz w:val="24"/>
          <w:lang w:eastAsia="zh-CN"/>
        </w:rPr>
      </w:pPr>
      <w:r>
        <w:rPr>
          <w:rFonts w:hint="eastAsia" w:ascii="宋体" w:hAnsi="宋体"/>
          <w:sz w:val="24"/>
          <w:lang w:eastAsia="zh-CN"/>
        </w:rPr>
        <w:t>(八)为农业产业化发展、农业产业化企业培育、农产品加工业发展、农产品流通体系建设、休闲农业与乡村旅游、农村二三产业融合发展、农业标准化建设和“三品一标”建设等工作提供服务保障。</w:t>
      </w:r>
    </w:p>
    <w:p>
      <w:pPr>
        <w:numPr>
          <w:numId w:val="0"/>
        </w:numPr>
        <w:autoSpaceDN w:val="0"/>
        <w:spacing w:before="315" w:afterAutospacing="1"/>
        <w:ind w:firstLine="480" w:firstLineChars="200"/>
        <w:rPr>
          <w:rFonts w:hint="eastAsia" w:ascii="宋体" w:hAnsi="宋体"/>
          <w:sz w:val="24"/>
          <w:lang w:eastAsia="zh-CN"/>
        </w:rPr>
      </w:pPr>
      <w:r>
        <w:rPr>
          <w:rFonts w:hint="eastAsia" w:ascii="宋体" w:hAnsi="宋体"/>
          <w:sz w:val="24"/>
          <w:lang w:eastAsia="zh-CN"/>
        </w:rPr>
        <w:t>(九)为全县农村可再生能源开发利用、农业资源环境保护、农业清洁生产和生态循环农业等提供服务保障。</w:t>
      </w:r>
    </w:p>
    <w:p>
      <w:pPr>
        <w:numPr>
          <w:numId w:val="0"/>
        </w:numPr>
        <w:autoSpaceDN w:val="0"/>
        <w:spacing w:before="315" w:afterAutospacing="1"/>
        <w:ind w:firstLine="480" w:firstLineChars="200"/>
        <w:rPr>
          <w:rFonts w:hint="eastAsia" w:ascii="宋体" w:hAnsi="宋体"/>
          <w:sz w:val="24"/>
          <w:lang w:eastAsia="zh-CN"/>
        </w:rPr>
      </w:pPr>
      <w:r>
        <w:rPr>
          <w:rFonts w:hint="eastAsia" w:ascii="宋体" w:hAnsi="宋体"/>
          <w:sz w:val="24"/>
          <w:lang w:eastAsia="zh-CN"/>
        </w:rPr>
        <w:t>(十)为全县农业机械化发展提供技术支撑和服务保障。</w:t>
      </w:r>
    </w:p>
    <w:p>
      <w:pPr>
        <w:numPr>
          <w:numId w:val="0"/>
        </w:numPr>
        <w:autoSpaceDN w:val="0"/>
        <w:spacing w:before="315" w:afterAutospacing="1"/>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十</w:t>
      </w:r>
      <w:r>
        <w:rPr>
          <w:rFonts w:hint="eastAsia" w:ascii="宋体" w:hAnsi="宋体"/>
          <w:sz w:val="24"/>
          <w:lang w:val="en-US" w:eastAsia="zh-CN"/>
        </w:rPr>
        <w:t>一</w:t>
      </w:r>
      <w:r>
        <w:rPr>
          <w:rFonts w:hint="eastAsia" w:ascii="宋体" w:hAnsi="宋体"/>
          <w:sz w:val="24"/>
          <w:lang w:eastAsia="zh-CN"/>
        </w:rPr>
        <w:t>)为全县扶贫统计监测工作提供服务保障。</w:t>
      </w:r>
    </w:p>
    <w:p>
      <w:pPr>
        <w:numPr>
          <w:numId w:val="0"/>
        </w:numPr>
        <w:autoSpaceDN w:val="0"/>
        <w:spacing w:before="315" w:afterAutospacing="1"/>
        <w:ind w:firstLine="480" w:firstLineChars="200"/>
        <w:rPr>
          <w:rFonts w:hint="eastAsia" w:ascii="宋体" w:hAnsi="宋体"/>
          <w:sz w:val="24"/>
          <w:lang w:eastAsia="zh-CN"/>
        </w:rPr>
      </w:pPr>
      <w:r>
        <w:rPr>
          <w:rFonts w:hint="eastAsia" w:ascii="宋体" w:hAnsi="宋体"/>
          <w:sz w:val="24"/>
          <w:lang w:eastAsia="zh-CN"/>
        </w:rPr>
        <w:t>(十</w:t>
      </w:r>
      <w:r>
        <w:rPr>
          <w:rFonts w:hint="eastAsia" w:ascii="宋体" w:hAnsi="宋体"/>
          <w:sz w:val="24"/>
          <w:lang w:val="en-US" w:eastAsia="zh-CN"/>
        </w:rPr>
        <w:t>二</w:t>
      </w:r>
      <w:r>
        <w:rPr>
          <w:rFonts w:hint="eastAsia" w:ascii="宋体" w:hAnsi="宋体"/>
          <w:sz w:val="24"/>
          <w:lang w:eastAsia="zh-CN"/>
        </w:rPr>
        <w:t>)为全县动物疫病防控、疫情监测、疫情处置、应急保障和动物及动物产品检疫等工作提供技术支持和服务保障。</w:t>
      </w:r>
    </w:p>
    <w:p>
      <w:pPr>
        <w:numPr>
          <w:numId w:val="0"/>
        </w:numPr>
        <w:autoSpaceDN w:val="0"/>
        <w:spacing w:before="315" w:afterAutospacing="1"/>
        <w:ind w:firstLine="480" w:firstLineChars="200"/>
        <w:rPr>
          <w:rFonts w:hint="eastAsia" w:ascii="宋体" w:hAnsi="宋体"/>
          <w:sz w:val="24"/>
          <w:lang w:eastAsia="zh-CN"/>
        </w:rPr>
      </w:pPr>
      <w:r>
        <w:rPr>
          <w:rFonts w:hint="eastAsia" w:ascii="宋体" w:hAnsi="宋体"/>
          <w:sz w:val="24"/>
          <w:lang w:eastAsia="zh-CN"/>
        </w:rPr>
        <w:t>(十三)承担县政府交办的其他工作。</w:t>
      </w:r>
    </w:p>
    <w:p>
      <w:pPr>
        <w:autoSpaceDN w:val="0"/>
        <w:spacing w:before="315" w:afterAutospacing="1"/>
        <w:ind w:firstLine="482" w:firstLineChars="200"/>
        <w:rPr>
          <w:rFonts w:hint="default" w:ascii="宋体" w:hAnsi="宋体"/>
          <w:b/>
          <w:bCs/>
          <w:sz w:val="24"/>
        </w:rPr>
      </w:pPr>
      <w:r>
        <w:rPr>
          <w:rFonts w:hint="default" w:ascii="宋体" w:hAnsi="宋体"/>
          <w:b/>
          <w:bCs/>
          <w:sz w:val="24"/>
        </w:rPr>
        <w:t>二、</w:t>
      </w:r>
      <w:r>
        <w:rPr>
          <w:rFonts w:hint="eastAsia" w:ascii="宋体" w:hAnsi="宋体"/>
          <w:b/>
          <w:bCs/>
          <w:sz w:val="24"/>
          <w:lang w:eastAsia="zh-CN"/>
        </w:rPr>
        <w:t>桓仁县农业发展服务中心</w:t>
      </w:r>
      <w:r>
        <w:rPr>
          <w:rFonts w:hint="default" w:ascii="宋体" w:hAnsi="宋体"/>
          <w:b/>
          <w:bCs/>
          <w:sz w:val="24"/>
        </w:rPr>
        <w:t>机构设置</w:t>
      </w:r>
    </w:p>
    <w:p>
      <w:pPr>
        <w:autoSpaceDN w:val="0"/>
        <w:spacing w:before="315" w:afterAutospacing="1"/>
        <w:ind w:firstLine="482" w:firstLineChars="200"/>
        <w:rPr>
          <w:rFonts w:hint="default" w:ascii="宋体" w:hAnsi="宋体"/>
          <w:b/>
          <w:sz w:val="24"/>
        </w:rPr>
      </w:pPr>
      <w:r>
        <w:rPr>
          <w:rFonts w:hint="default" w:ascii="宋体" w:hAnsi="宋体"/>
          <w:b/>
          <w:sz w:val="24"/>
        </w:rPr>
        <w:t>纳入</w:t>
      </w:r>
      <w:r>
        <w:rPr>
          <w:rFonts w:hint="eastAsia" w:ascii="宋体" w:hAnsi="宋体"/>
          <w:b/>
          <w:bCs/>
          <w:sz w:val="24"/>
          <w:lang w:eastAsia="zh-CN"/>
        </w:rPr>
        <w:t>农业发展服务中心</w:t>
      </w:r>
      <w:r>
        <w:rPr>
          <w:rFonts w:hint="default" w:ascii="宋体" w:hAnsi="宋体"/>
          <w:sz w:val="24"/>
        </w:rPr>
        <w:t>2018</w:t>
      </w:r>
      <w:r>
        <w:rPr>
          <w:rFonts w:hint="default" w:ascii="宋体" w:hAnsi="宋体"/>
          <w:b/>
          <w:sz w:val="24"/>
        </w:rPr>
        <w:t>年部门决算编制范围的二</w:t>
      </w:r>
      <w:r>
        <w:rPr>
          <w:rFonts w:hint="eastAsia" w:ascii="宋体" w:hAnsi="宋体"/>
          <w:b/>
          <w:sz w:val="24"/>
          <w:lang w:eastAsia="zh-CN"/>
        </w:rPr>
        <w:t>个独立分支机构</w:t>
      </w:r>
      <w:r>
        <w:rPr>
          <w:rFonts w:hint="default" w:ascii="宋体" w:hAnsi="宋体"/>
          <w:b/>
          <w:sz w:val="24"/>
        </w:rPr>
        <w:t>包括：</w:t>
      </w:r>
    </w:p>
    <w:p>
      <w:pPr>
        <w:autoSpaceDN w:val="0"/>
        <w:spacing w:before="315" w:afterAutospacing="1"/>
        <w:ind w:firstLine="480" w:firstLineChars="200"/>
        <w:rPr>
          <w:rFonts w:hint="eastAsia" w:ascii="宋体" w:hAnsi="宋体"/>
          <w:b w:val="0"/>
          <w:bCs/>
          <w:sz w:val="24"/>
          <w:lang w:val="en-US" w:eastAsia="zh-CN"/>
        </w:rPr>
      </w:pPr>
      <w:r>
        <w:rPr>
          <w:rFonts w:hint="eastAsia" w:ascii="宋体" w:hAnsi="宋体"/>
          <w:b w:val="0"/>
          <w:bCs/>
          <w:sz w:val="24"/>
          <w:lang w:val="en-US" w:eastAsia="zh-CN"/>
        </w:rPr>
        <w:t>1.渔政监督管理站</w:t>
      </w:r>
    </w:p>
    <w:p>
      <w:pPr>
        <w:autoSpaceDN w:val="0"/>
        <w:spacing w:before="315" w:afterAutospacing="1"/>
        <w:ind w:firstLine="480" w:firstLineChars="200"/>
        <w:rPr>
          <w:rFonts w:hint="default" w:ascii="宋体" w:hAnsi="宋体"/>
          <w:b w:val="0"/>
          <w:bCs/>
          <w:i w:val="0"/>
          <w:iCs w:val="0"/>
          <w:sz w:val="24"/>
          <w:lang w:val="en-US" w:eastAsia="zh-CN"/>
        </w:rPr>
      </w:pPr>
      <w:r>
        <w:rPr>
          <w:rFonts w:hint="eastAsia" w:ascii="宋体" w:hAnsi="宋体"/>
          <w:b w:val="0"/>
          <w:bCs/>
          <w:sz w:val="24"/>
          <w:lang w:val="en-US" w:eastAsia="zh-CN"/>
        </w:rPr>
        <w:t>2.桓仁动物卫生监督所</w:t>
      </w:r>
    </w:p>
    <w:p>
      <w:pPr>
        <w:autoSpaceDN w:val="0"/>
        <w:spacing w:before="315" w:afterAutospacing="1"/>
        <w:jc w:val="center"/>
        <w:rPr>
          <w:rFonts w:hint="default" w:ascii="宋体" w:hAnsi="宋体"/>
          <w:i w:val="0"/>
          <w:iCs w:val="0"/>
          <w:sz w:val="24"/>
        </w:rPr>
      </w:pPr>
      <w:r>
        <w:rPr>
          <w:rFonts w:hint="default" w:ascii="宋体" w:hAnsi="宋体"/>
          <w:b/>
          <w:i w:val="0"/>
          <w:iCs w:val="0"/>
          <w:sz w:val="30"/>
        </w:rPr>
        <w:t>第二部分</w:t>
      </w:r>
      <w:r>
        <w:rPr>
          <w:rFonts w:hint="eastAsia" w:ascii="宋体" w:hAnsi="宋体"/>
          <w:b/>
          <w:i w:val="0"/>
          <w:iCs w:val="0"/>
          <w:sz w:val="30"/>
          <w:lang w:eastAsia="zh-CN"/>
        </w:rPr>
        <w:t>桓仁县农业发展服务中心</w:t>
      </w:r>
      <w:r>
        <w:rPr>
          <w:rFonts w:hint="default" w:ascii="宋体" w:hAnsi="宋体"/>
          <w:i w:val="0"/>
          <w:iCs w:val="0"/>
          <w:sz w:val="30"/>
        </w:rPr>
        <w:t>2018</w:t>
      </w:r>
      <w:r>
        <w:rPr>
          <w:rFonts w:hint="default" w:ascii="宋体" w:hAnsi="宋体"/>
          <w:b/>
          <w:i w:val="0"/>
          <w:iCs w:val="0"/>
          <w:sz w:val="30"/>
        </w:rPr>
        <w:t>年度部门决算公开报表</w:t>
      </w:r>
    </w:p>
    <w:p>
      <w:pPr>
        <w:autoSpaceDN w:val="0"/>
        <w:spacing w:before="315" w:afterAutospacing="1"/>
        <w:jc w:val="center"/>
        <w:rPr>
          <w:rFonts w:hint="eastAsia" w:ascii="宋体" w:hAnsi="宋体" w:eastAsia="宋体"/>
          <w:sz w:val="24"/>
          <w:lang w:eastAsia="zh-CN"/>
        </w:rPr>
      </w:pPr>
      <w:r>
        <w:rPr>
          <w:rFonts w:hint="eastAsia" w:ascii="宋体" w:hAnsi="宋体" w:eastAsia="宋体" w:cs="Times New Roman"/>
          <w:sz w:val="24"/>
          <w:lang w:val="en-US" w:eastAsia="zh-CN" w:bidi="ar-SA"/>
        </w:rPr>
        <w:object>
          <v:shape id="_x0000_s1026" type="#_x0000_t75" style="height:65.9pt;width:72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_x0000_s1026" DrawAspect="Icon" ObjectID="_1025" r:id="rId5"/>
        </w:object>
      </w:r>
    </w:p>
    <w:p>
      <w:pPr>
        <w:autoSpaceDN w:val="0"/>
        <w:spacing w:before="315" w:afterAutospacing="1"/>
        <w:jc w:val="center"/>
        <w:rPr>
          <w:rFonts w:hint="default" w:ascii="宋体" w:hAnsi="宋体"/>
          <w:sz w:val="24"/>
        </w:rPr>
      </w:pPr>
      <w:r>
        <w:rPr>
          <w:rFonts w:hint="default" w:ascii="宋体" w:hAnsi="宋体"/>
          <w:b/>
          <w:sz w:val="30"/>
        </w:rPr>
        <w:t>第三部分</w:t>
      </w:r>
      <w:r>
        <w:rPr>
          <w:rFonts w:hint="eastAsia" w:ascii="宋体" w:hAnsi="宋体"/>
          <w:b/>
          <w:sz w:val="30"/>
          <w:lang w:eastAsia="zh-CN"/>
        </w:rPr>
        <w:t>桓仁县</w:t>
      </w:r>
      <w:r>
        <w:rPr>
          <w:rFonts w:hint="eastAsia" w:ascii="宋体" w:hAnsi="宋体"/>
          <w:b/>
          <w:i w:val="0"/>
          <w:iCs/>
          <w:sz w:val="30"/>
          <w:lang w:eastAsia="zh-CN"/>
        </w:rPr>
        <w:t>农业发展服务中心</w:t>
      </w:r>
      <w:r>
        <w:rPr>
          <w:rFonts w:hint="default" w:ascii="宋体" w:hAnsi="宋体"/>
          <w:b/>
          <w:bCs/>
          <w:sz w:val="30"/>
        </w:rPr>
        <w:t>2018</w:t>
      </w:r>
      <w:r>
        <w:rPr>
          <w:rFonts w:hint="default" w:ascii="宋体" w:hAnsi="宋体"/>
          <w:b/>
          <w:sz w:val="30"/>
        </w:rPr>
        <w:t>年度部门决算情况说明</w:t>
      </w:r>
    </w:p>
    <w:p>
      <w:pPr>
        <w:autoSpaceDN w:val="0"/>
        <w:spacing w:before="315" w:afterAutospacing="1"/>
        <w:rPr>
          <w:rFonts w:hint="default" w:ascii="宋体" w:hAnsi="宋体"/>
          <w:i/>
          <w:iCs/>
          <w:sz w:val="24"/>
        </w:rPr>
      </w:pPr>
      <w:r>
        <w:rPr>
          <w:rFonts w:hint="default" w:ascii="宋体" w:hAnsi="宋体"/>
          <w:sz w:val="24"/>
        </w:rPr>
        <w:t xml:space="preserve"> </w:t>
      </w:r>
    </w:p>
    <w:p>
      <w:pPr>
        <w:autoSpaceDN w:val="0"/>
        <w:spacing w:before="315" w:afterAutospacing="1"/>
        <w:ind w:firstLine="482" w:firstLineChars="200"/>
        <w:rPr>
          <w:rFonts w:hint="default" w:ascii="宋体" w:hAnsi="宋体"/>
          <w:b/>
          <w:bCs/>
          <w:sz w:val="24"/>
        </w:rPr>
      </w:pPr>
      <w:r>
        <w:rPr>
          <w:rFonts w:hint="default" w:ascii="宋体" w:hAnsi="宋体"/>
          <w:b/>
          <w:bCs/>
          <w:sz w:val="24"/>
        </w:rPr>
        <w:t>一、收入支出决算总体情况及分析</w:t>
      </w:r>
    </w:p>
    <w:p>
      <w:pPr>
        <w:autoSpaceDN w:val="0"/>
        <w:spacing w:before="315" w:afterAutospacing="1"/>
        <w:rPr>
          <w:rFonts w:hint="default" w:ascii="宋体" w:hAnsi="宋体"/>
          <w:sz w:val="24"/>
        </w:rPr>
      </w:pPr>
      <w:r>
        <w:rPr>
          <w:rFonts w:hint="default" w:ascii="宋体" w:hAnsi="宋体"/>
          <w:b/>
          <w:sz w:val="24"/>
        </w:rPr>
        <w:t>（一）2018年度本部门收入总计为</w:t>
      </w:r>
      <w:r>
        <w:rPr>
          <w:rFonts w:hint="eastAsia" w:ascii="宋体" w:hAnsi="宋体"/>
          <w:b/>
          <w:sz w:val="24"/>
          <w:lang w:val="en-US" w:eastAsia="zh-CN"/>
        </w:rPr>
        <w:t>2491.37</w:t>
      </w:r>
      <w:r>
        <w:rPr>
          <w:rFonts w:hint="default" w:ascii="宋体" w:hAnsi="宋体"/>
          <w:b/>
          <w:sz w:val="24"/>
        </w:rPr>
        <w:t>万元</w:t>
      </w:r>
      <w:r>
        <w:rPr>
          <w:rFonts w:hint="eastAsia" w:ascii="宋体" w:hAnsi="宋体"/>
          <w:b/>
          <w:sz w:val="24"/>
          <w:lang w:eastAsia="zh-CN"/>
        </w:rPr>
        <w:t>。</w:t>
      </w:r>
      <w:r>
        <w:rPr>
          <w:rFonts w:hint="default" w:ascii="宋体" w:hAnsi="宋体"/>
          <w:sz w:val="24"/>
        </w:rPr>
        <w:t xml:space="preserve"> </w:t>
      </w:r>
    </w:p>
    <w:p>
      <w:pPr>
        <w:autoSpaceDN w:val="0"/>
        <w:spacing w:before="315" w:afterAutospacing="1"/>
        <w:ind w:firstLine="482" w:firstLineChars="200"/>
        <w:rPr>
          <w:rFonts w:hint="default" w:ascii="宋体" w:hAnsi="宋体"/>
          <w:sz w:val="24"/>
        </w:rPr>
      </w:pPr>
      <w:r>
        <w:rPr>
          <w:rFonts w:hint="default" w:ascii="宋体" w:hAnsi="宋体"/>
          <w:b/>
          <w:sz w:val="24"/>
        </w:rPr>
        <w:t>本部门本年度收入包括：</w:t>
      </w:r>
    </w:p>
    <w:p>
      <w:pPr>
        <w:autoSpaceDN w:val="0"/>
        <w:spacing w:before="315" w:afterAutospacing="1"/>
        <w:ind w:firstLine="480" w:firstLineChars="200"/>
        <w:rPr>
          <w:rFonts w:hint="default" w:ascii="宋体" w:hAnsi="宋体"/>
          <w:sz w:val="24"/>
        </w:rPr>
      </w:pPr>
      <w:r>
        <w:rPr>
          <w:rFonts w:hint="default" w:ascii="宋体" w:hAnsi="宋体"/>
          <w:sz w:val="24"/>
        </w:rPr>
        <w:t>1.财政拨款收入</w:t>
      </w:r>
      <w:r>
        <w:rPr>
          <w:rFonts w:hint="eastAsia" w:ascii="宋体" w:hAnsi="宋体"/>
          <w:sz w:val="24"/>
          <w:lang w:val="en-US" w:eastAsia="zh-CN"/>
        </w:rPr>
        <w:t>1844.1</w:t>
      </w:r>
      <w:r>
        <w:rPr>
          <w:rFonts w:hint="default" w:ascii="宋体" w:hAnsi="宋体"/>
          <w:sz w:val="24"/>
        </w:rPr>
        <w:t>万元，其中：公共预算财政拨款收入</w:t>
      </w:r>
      <w:r>
        <w:rPr>
          <w:rFonts w:hint="eastAsia" w:ascii="宋体" w:hAnsi="宋体"/>
          <w:sz w:val="24"/>
          <w:lang w:val="en-US" w:eastAsia="zh-CN"/>
        </w:rPr>
        <w:t>1844.1</w:t>
      </w:r>
      <w:r>
        <w:rPr>
          <w:rFonts w:hint="default" w:ascii="宋体" w:hAnsi="宋体"/>
          <w:sz w:val="24"/>
        </w:rPr>
        <w:t>万万元，政府性基金收</w:t>
      </w:r>
      <w:r>
        <w:rPr>
          <w:rFonts w:hint="eastAsia" w:ascii="宋体" w:hAnsi="宋体"/>
          <w:sz w:val="24"/>
          <w:lang w:val="en-US" w:eastAsia="zh-CN"/>
        </w:rPr>
        <w:t>入0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2.上级补助收入</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3.事业收入</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4.经营收入</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5.附属单位上缴收入</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6.其他收入</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7.用事业基金弥补收支差额</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8.上年结转和结余</w:t>
      </w:r>
      <w:r>
        <w:rPr>
          <w:rFonts w:hint="eastAsia" w:ascii="宋体" w:hAnsi="宋体"/>
          <w:sz w:val="24"/>
          <w:lang w:val="en-US" w:eastAsia="zh-CN"/>
        </w:rPr>
        <w:t>647.27</w:t>
      </w:r>
      <w:r>
        <w:rPr>
          <w:rFonts w:hint="default" w:ascii="宋体" w:hAnsi="宋体"/>
          <w:sz w:val="24"/>
        </w:rPr>
        <w:t>万元，主要是</w:t>
      </w:r>
      <w:r>
        <w:rPr>
          <w:rFonts w:hint="eastAsia" w:ascii="宋体" w:hAnsi="宋体"/>
          <w:sz w:val="24"/>
          <w:lang w:val="en-US" w:eastAsia="zh-CN"/>
        </w:rPr>
        <w:t>科技转化与推广服务和病虫害控制专项</w:t>
      </w:r>
      <w:r>
        <w:rPr>
          <w:rFonts w:hint="default" w:ascii="宋体" w:hAnsi="宋体"/>
          <w:sz w:val="24"/>
        </w:rPr>
        <w:t>等。</w:t>
      </w:r>
    </w:p>
    <w:p>
      <w:pPr>
        <w:autoSpaceDN w:val="0"/>
        <w:spacing w:before="315" w:afterAutospacing="1"/>
        <w:rPr>
          <w:rFonts w:hint="default" w:ascii="宋体" w:hAnsi="宋体"/>
          <w:sz w:val="24"/>
        </w:rPr>
      </w:pPr>
      <w:r>
        <w:rPr>
          <w:rFonts w:hint="default" w:ascii="宋体" w:hAnsi="宋体"/>
          <w:b/>
          <w:sz w:val="24"/>
        </w:rPr>
        <w:t>（二）2018年度本部门支出总计为</w:t>
      </w:r>
      <w:r>
        <w:rPr>
          <w:rFonts w:hint="eastAsia" w:ascii="宋体" w:hAnsi="宋体"/>
          <w:b/>
          <w:sz w:val="24"/>
          <w:lang w:val="en-US" w:eastAsia="zh-CN"/>
        </w:rPr>
        <w:t>1700.41</w:t>
      </w:r>
      <w:r>
        <w:rPr>
          <w:rFonts w:hint="default" w:ascii="宋体" w:hAnsi="宋体"/>
          <w:b/>
          <w:sz w:val="24"/>
        </w:rPr>
        <w:t>万元</w:t>
      </w:r>
      <w:r>
        <w:rPr>
          <w:rFonts w:hint="eastAsia" w:ascii="宋体" w:hAnsi="宋体"/>
          <w:b/>
          <w:sz w:val="24"/>
          <w:lang w:eastAsia="zh-CN"/>
        </w:rPr>
        <w:t>。</w:t>
      </w:r>
    </w:p>
    <w:p>
      <w:pPr>
        <w:autoSpaceDN w:val="0"/>
        <w:spacing w:before="315" w:afterAutospacing="1"/>
        <w:rPr>
          <w:rFonts w:hint="default" w:ascii="宋体" w:hAnsi="宋体"/>
          <w:sz w:val="24"/>
        </w:rPr>
      </w:pPr>
      <w:r>
        <w:rPr>
          <w:rFonts w:hint="default" w:ascii="宋体" w:hAnsi="宋体"/>
          <w:sz w:val="24"/>
        </w:rPr>
        <w:t xml:space="preserve"> </w:t>
      </w:r>
    </w:p>
    <w:p>
      <w:pPr>
        <w:autoSpaceDN w:val="0"/>
        <w:spacing w:before="315" w:afterAutospacing="1"/>
        <w:ind w:firstLine="482" w:firstLineChars="200"/>
        <w:rPr>
          <w:rFonts w:hint="default" w:ascii="宋体" w:hAnsi="宋体"/>
          <w:sz w:val="24"/>
        </w:rPr>
      </w:pPr>
      <w:r>
        <w:rPr>
          <w:rFonts w:hint="default" w:ascii="宋体" w:hAnsi="宋体"/>
          <w:b/>
          <w:sz w:val="24"/>
        </w:rPr>
        <w:t>本部门本年度支出包括：</w:t>
      </w:r>
    </w:p>
    <w:p>
      <w:pPr>
        <w:autoSpaceDN w:val="0"/>
        <w:spacing w:before="315" w:afterAutospacing="1"/>
        <w:ind w:firstLine="480" w:firstLineChars="200"/>
        <w:rPr>
          <w:rFonts w:hint="default" w:ascii="宋体" w:hAnsi="宋体"/>
          <w:sz w:val="24"/>
        </w:rPr>
      </w:pPr>
      <w:r>
        <w:rPr>
          <w:rFonts w:hint="default" w:ascii="宋体" w:hAnsi="宋体"/>
          <w:sz w:val="24"/>
        </w:rPr>
        <w:t>1.基本支出</w:t>
      </w:r>
      <w:r>
        <w:rPr>
          <w:rFonts w:hint="eastAsia" w:ascii="宋体" w:hAnsi="宋体"/>
          <w:sz w:val="24"/>
          <w:lang w:val="en-US" w:eastAsia="zh-CN"/>
        </w:rPr>
        <w:t>1019.04</w:t>
      </w:r>
      <w:r>
        <w:rPr>
          <w:rFonts w:hint="default" w:ascii="宋体" w:hAnsi="宋体"/>
          <w:sz w:val="24"/>
        </w:rPr>
        <w:t>万元，主要是为保障机构正常运转、完成日常工作任务而发生的各项支出，其中：工资福利支出</w:t>
      </w:r>
      <w:r>
        <w:rPr>
          <w:rFonts w:hint="eastAsia" w:ascii="宋体" w:hAnsi="宋体"/>
          <w:sz w:val="24"/>
          <w:lang w:val="en-US" w:eastAsia="zh-CN"/>
        </w:rPr>
        <w:t>929.74</w:t>
      </w:r>
      <w:r>
        <w:rPr>
          <w:rFonts w:hint="default" w:ascii="宋体" w:hAnsi="宋体"/>
          <w:sz w:val="24"/>
        </w:rPr>
        <w:t>万元，对个人和家庭的补助支出</w:t>
      </w:r>
      <w:r>
        <w:rPr>
          <w:rFonts w:hint="eastAsia" w:ascii="宋体" w:hAnsi="宋体"/>
          <w:sz w:val="24"/>
          <w:lang w:val="en-US" w:eastAsia="zh-CN"/>
        </w:rPr>
        <w:t>46.17</w:t>
      </w:r>
      <w:r>
        <w:rPr>
          <w:rFonts w:hint="default" w:ascii="宋体" w:hAnsi="宋体"/>
          <w:sz w:val="24"/>
        </w:rPr>
        <w:t>万元，商品和服务支出</w:t>
      </w:r>
      <w:r>
        <w:rPr>
          <w:rFonts w:hint="eastAsia" w:ascii="宋体" w:hAnsi="宋体"/>
          <w:sz w:val="24"/>
          <w:lang w:val="en-US" w:eastAsia="zh-CN"/>
        </w:rPr>
        <w:t>43.13</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2.项目支出</w:t>
      </w:r>
      <w:r>
        <w:rPr>
          <w:rFonts w:hint="eastAsia" w:ascii="宋体" w:hAnsi="宋体"/>
          <w:sz w:val="24"/>
          <w:lang w:val="en-US" w:eastAsia="zh-CN"/>
        </w:rPr>
        <w:t>681.37</w:t>
      </w:r>
      <w:r>
        <w:rPr>
          <w:rFonts w:hint="default" w:ascii="宋体" w:hAnsi="宋体"/>
          <w:sz w:val="24"/>
        </w:rPr>
        <w:t>万元，主要包括</w:t>
      </w:r>
      <w:r>
        <w:rPr>
          <w:rFonts w:hint="eastAsia" w:ascii="宋体" w:hAnsi="宋体"/>
          <w:sz w:val="24"/>
          <w:lang w:val="en-US" w:eastAsia="zh-CN"/>
        </w:rPr>
        <w:t>推广服务和病虫害控制专项</w:t>
      </w:r>
      <w:r>
        <w:rPr>
          <w:rFonts w:hint="default" w:ascii="宋体" w:hAnsi="宋体"/>
          <w:sz w:val="24"/>
        </w:rPr>
        <w:t>业务支出。</w:t>
      </w:r>
    </w:p>
    <w:p>
      <w:pPr>
        <w:autoSpaceDN w:val="0"/>
        <w:spacing w:before="315" w:afterAutospacing="1"/>
        <w:ind w:firstLine="480" w:firstLineChars="200"/>
        <w:rPr>
          <w:rFonts w:hint="default" w:ascii="宋体" w:hAnsi="宋体"/>
          <w:sz w:val="24"/>
        </w:rPr>
      </w:pPr>
      <w:r>
        <w:rPr>
          <w:rFonts w:hint="default" w:ascii="宋体" w:hAnsi="宋体"/>
          <w:sz w:val="24"/>
        </w:rPr>
        <w:t>3.上缴上级支出。</w:t>
      </w:r>
    </w:p>
    <w:p>
      <w:pPr>
        <w:autoSpaceDN w:val="0"/>
        <w:spacing w:before="315" w:afterAutospacing="1"/>
        <w:ind w:firstLine="480" w:firstLineChars="200"/>
        <w:rPr>
          <w:rFonts w:hint="default" w:ascii="宋体" w:hAnsi="宋体"/>
          <w:sz w:val="24"/>
        </w:rPr>
      </w:pPr>
      <w:r>
        <w:rPr>
          <w:rFonts w:hint="default" w:ascii="宋体" w:hAnsi="宋体"/>
          <w:sz w:val="24"/>
        </w:rPr>
        <w:t>4.经营支出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5.对附属单位补助支出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2" w:firstLineChars="200"/>
        <w:rPr>
          <w:rFonts w:hint="default" w:ascii="宋体" w:hAnsi="宋体"/>
          <w:sz w:val="24"/>
        </w:rPr>
      </w:pPr>
      <w:r>
        <w:rPr>
          <w:rFonts w:hint="default" w:ascii="宋体" w:hAnsi="宋体"/>
          <w:b/>
          <w:sz w:val="24"/>
        </w:rPr>
        <w:t>（三）年末结转和结余</w:t>
      </w:r>
      <w:r>
        <w:rPr>
          <w:rFonts w:hint="eastAsia" w:ascii="宋体" w:hAnsi="宋体"/>
          <w:b/>
          <w:sz w:val="24"/>
          <w:lang w:val="en-US" w:eastAsia="zh-CN"/>
        </w:rPr>
        <w:t>790.96</w:t>
      </w:r>
      <w:r>
        <w:rPr>
          <w:rFonts w:hint="default" w:ascii="宋体" w:hAnsi="宋体"/>
          <w:b/>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主要是</w:t>
      </w:r>
      <w:r>
        <w:rPr>
          <w:rFonts w:hint="eastAsia" w:ascii="宋体" w:hAnsi="宋体"/>
          <w:sz w:val="24"/>
          <w:lang w:val="en-US" w:eastAsia="zh-CN"/>
        </w:rPr>
        <w:t>科技转化与推广服务和病虫害控制专项</w:t>
      </w:r>
      <w:r>
        <w:rPr>
          <w:rFonts w:hint="default" w:ascii="宋体" w:hAnsi="宋体"/>
          <w:sz w:val="24"/>
        </w:rPr>
        <w:t>等原因形成的结余。</w:t>
      </w:r>
    </w:p>
    <w:p>
      <w:pPr>
        <w:autoSpaceDN w:val="0"/>
        <w:spacing w:before="315" w:afterAutospacing="1"/>
        <w:ind w:firstLine="482" w:firstLineChars="200"/>
        <w:rPr>
          <w:rFonts w:hint="default" w:ascii="宋体" w:hAnsi="宋体"/>
          <w:b/>
          <w:bCs/>
          <w:sz w:val="24"/>
        </w:rPr>
      </w:pPr>
      <w:r>
        <w:rPr>
          <w:rFonts w:hint="default" w:ascii="宋体" w:hAnsi="宋体"/>
          <w:b/>
          <w:bCs/>
          <w:sz w:val="24"/>
        </w:rPr>
        <w:t>二、财政拨款支出决算情况及分析</w:t>
      </w:r>
    </w:p>
    <w:p>
      <w:pPr>
        <w:autoSpaceDN w:val="0"/>
        <w:spacing w:before="315" w:afterAutospacing="1"/>
        <w:rPr>
          <w:rFonts w:hint="default" w:ascii="宋体" w:hAnsi="宋体"/>
          <w:sz w:val="24"/>
        </w:rPr>
      </w:pPr>
      <w:r>
        <w:rPr>
          <w:rFonts w:hint="default" w:ascii="宋体" w:hAnsi="宋体"/>
          <w:b/>
          <w:sz w:val="24"/>
        </w:rPr>
        <w:t>（一）总体情况</w:t>
      </w:r>
    </w:p>
    <w:p>
      <w:pPr>
        <w:autoSpaceDN w:val="0"/>
        <w:spacing w:before="315" w:afterAutospacing="1"/>
        <w:ind w:firstLine="480" w:firstLineChars="200"/>
        <w:rPr>
          <w:rFonts w:hint="default" w:ascii="宋体" w:hAnsi="宋体"/>
          <w:sz w:val="24"/>
        </w:rPr>
      </w:pPr>
      <w:r>
        <w:rPr>
          <w:rFonts w:hint="default" w:ascii="宋体" w:hAnsi="宋体"/>
          <w:sz w:val="24"/>
        </w:rPr>
        <w:t>财政拨款支出决算反映本部门2018年度整体财政拨款支出情况，既包括使用当年财政拨款发生的支出，也包括使用以前年度财政拨款结转和结余资金发生的支出。2018年度财政拨款支出</w:t>
      </w:r>
      <w:r>
        <w:rPr>
          <w:rFonts w:hint="eastAsia" w:ascii="宋体" w:hAnsi="宋体"/>
          <w:sz w:val="24"/>
          <w:lang w:val="en-US" w:eastAsia="zh-CN"/>
        </w:rPr>
        <w:t>1700.41</w:t>
      </w:r>
      <w:r>
        <w:rPr>
          <w:rFonts w:hint="default" w:ascii="宋体" w:hAnsi="宋体"/>
          <w:sz w:val="24"/>
        </w:rPr>
        <w:t>万元，其中：基本支出</w:t>
      </w:r>
      <w:r>
        <w:rPr>
          <w:rFonts w:hint="eastAsia" w:ascii="宋体" w:hAnsi="宋体"/>
          <w:sz w:val="24"/>
          <w:lang w:val="en-US" w:eastAsia="zh-CN"/>
        </w:rPr>
        <w:t>1019.04</w:t>
      </w:r>
      <w:r>
        <w:rPr>
          <w:rFonts w:hint="default" w:ascii="宋体" w:hAnsi="宋体"/>
          <w:sz w:val="24"/>
        </w:rPr>
        <w:t>万元，项目支出</w:t>
      </w:r>
      <w:r>
        <w:rPr>
          <w:rFonts w:hint="eastAsia" w:ascii="宋体" w:hAnsi="宋体"/>
          <w:sz w:val="24"/>
          <w:lang w:val="en-US" w:eastAsia="zh-CN"/>
        </w:rPr>
        <w:t>681.37</w:t>
      </w:r>
      <w:r>
        <w:rPr>
          <w:rFonts w:hint="default" w:ascii="宋体" w:hAnsi="宋体"/>
          <w:sz w:val="24"/>
        </w:rPr>
        <w:t>万元。</w:t>
      </w:r>
    </w:p>
    <w:p>
      <w:pPr>
        <w:autoSpaceDN w:val="0"/>
        <w:spacing w:before="315" w:afterAutospacing="1"/>
        <w:rPr>
          <w:rFonts w:hint="default" w:ascii="宋体" w:hAnsi="宋体"/>
          <w:sz w:val="24"/>
        </w:rPr>
      </w:pPr>
      <w:r>
        <w:rPr>
          <w:rFonts w:hint="default" w:ascii="宋体" w:hAnsi="宋体"/>
          <w:b/>
          <w:sz w:val="24"/>
        </w:rPr>
        <w:t>（二）具体情况</w:t>
      </w:r>
    </w:p>
    <w:p>
      <w:pPr>
        <w:autoSpaceDN w:val="0"/>
        <w:spacing w:before="315" w:afterAutospacing="1"/>
        <w:ind w:firstLine="480" w:firstLineChars="200"/>
        <w:rPr>
          <w:rFonts w:hint="default" w:ascii="宋体" w:hAnsi="宋体"/>
          <w:sz w:val="24"/>
        </w:rPr>
      </w:pPr>
      <w:r>
        <w:rPr>
          <w:rFonts w:hint="default" w:ascii="宋体" w:hAnsi="宋体"/>
          <w:sz w:val="24"/>
        </w:rPr>
        <w:t>2018年度财政拨款支出</w:t>
      </w:r>
      <w:r>
        <w:rPr>
          <w:rFonts w:hint="eastAsia" w:ascii="宋体" w:hAnsi="宋体"/>
          <w:sz w:val="24"/>
          <w:lang w:val="en-US" w:eastAsia="zh-CN"/>
        </w:rPr>
        <w:t>1700.41</w:t>
      </w:r>
      <w:r>
        <w:rPr>
          <w:rFonts w:hint="default" w:ascii="宋体" w:hAnsi="宋体"/>
          <w:sz w:val="24"/>
        </w:rPr>
        <w:t>万元，按支出功能分类科目分，包括一般公共服务支出</w:t>
      </w:r>
      <w:r>
        <w:rPr>
          <w:rFonts w:hint="eastAsia" w:ascii="宋体" w:hAnsi="宋体"/>
          <w:sz w:val="24"/>
          <w:lang w:val="en-US" w:eastAsia="zh-CN"/>
        </w:rPr>
        <w:t>0</w:t>
      </w:r>
      <w:r>
        <w:rPr>
          <w:rFonts w:hint="default" w:ascii="宋体" w:hAnsi="宋体"/>
          <w:sz w:val="24"/>
        </w:rPr>
        <w:t>万元，科学技术支出</w:t>
      </w:r>
      <w:r>
        <w:rPr>
          <w:rFonts w:hint="eastAsia" w:ascii="宋体" w:hAnsi="宋体"/>
          <w:sz w:val="24"/>
          <w:lang w:val="en-US" w:eastAsia="zh-CN"/>
        </w:rPr>
        <w:t>0</w:t>
      </w:r>
      <w:r>
        <w:rPr>
          <w:rFonts w:hint="default" w:ascii="宋体" w:hAnsi="宋体"/>
          <w:sz w:val="24"/>
        </w:rPr>
        <w:t>万元，公共安全支出</w:t>
      </w:r>
      <w:r>
        <w:rPr>
          <w:rFonts w:hint="eastAsia" w:ascii="宋体" w:hAnsi="宋体"/>
          <w:sz w:val="24"/>
          <w:lang w:val="en-US" w:eastAsia="zh-CN"/>
        </w:rPr>
        <w:t>0</w:t>
      </w:r>
      <w:r>
        <w:rPr>
          <w:rFonts w:hint="default" w:ascii="宋体" w:hAnsi="宋体"/>
          <w:sz w:val="24"/>
        </w:rPr>
        <w:t>万元，社会保障和就业支出</w:t>
      </w:r>
      <w:r>
        <w:rPr>
          <w:rFonts w:hint="eastAsia" w:ascii="宋体" w:hAnsi="宋体"/>
          <w:sz w:val="24"/>
          <w:lang w:val="en-US" w:eastAsia="zh-CN"/>
        </w:rPr>
        <w:t>131.02</w:t>
      </w:r>
      <w:r>
        <w:rPr>
          <w:rFonts w:hint="default" w:ascii="宋体" w:hAnsi="宋体"/>
          <w:sz w:val="24"/>
        </w:rPr>
        <w:t>万元，医疗卫生与计划生育支出</w:t>
      </w:r>
      <w:r>
        <w:rPr>
          <w:rFonts w:hint="eastAsia" w:ascii="宋体" w:hAnsi="宋体"/>
          <w:sz w:val="24"/>
          <w:lang w:val="en-US" w:eastAsia="zh-CN"/>
        </w:rPr>
        <w:t>33.89</w:t>
      </w:r>
      <w:r>
        <w:rPr>
          <w:rFonts w:hint="default" w:ascii="宋体" w:hAnsi="宋体"/>
          <w:sz w:val="24"/>
        </w:rPr>
        <w:t>万元，农林水事务支出</w:t>
      </w:r>
      <w:r>
        <w:rPr>
          <w:rFonts w:hint="eastAsia" w:ascii="宋体" w:hAnsi="宋体"/>
          <w:sz w:val="24"/>
          <w:lang w:val="en-US" w:eastAsia="zh-CN"/>
        </w:rPr>
        <w:t>1474.00</w:t>
      </w:r>
      <w:r>
        <w:rPr>
          <w:rFonts w:hint="default" w:ascii="宋体" w:hAnsi="宋体"/>
          <w:sz w:val="24"/>
        </w:rPr>
        <w:t>万元，交通运输支出</w:t>
      </w:r>
      <w:r>
        <w:rPr>
          <w:rFonts w:hint="eastAsia" w:ascii="宋体" w:hAnsi="宋体"/>
          <w:sz w:val="24"/>
          <w:lang w:val="en-US" w:eastAsia="zh-CN"/>
        </w:rPr>
        <w:t>0</w:t>
      </w:r>
      <w:r>
        <w:rPr>
          <w:rFonts w:hint="default" w:ascii="宋体" w:hAnsi="宋体"/>
          <w:sz w:val="24"/>
        </w:rPr>
        <w:t>万元，资源勘探信息等支出</w:t>
      </w:r>
      <w:r>
        <w:rPr>
          <w:rFonts w:hint="eastAsia" w:ascii="宋体" w:hAnsi="宋体"/>
          <w:sz w:val="24"/>
          <w:lang w:val="en-US" w:eastAsia="zh-CN"/>
        </w:rPr>
        <w:t>0</w:t>
      </w:r>
      <w:r>
        <w:rPr>
          <w:rFonts w:hint="default" w:ascii="宋体" w:hAnsi="宋体"/>
          <w:sz w:val="24"/>
        </w:rPr>
        <w:t>万元，商业服务业等事务支出</w:t>
      </w:r>
      <w:r>
        <w:rPr>
          <w:rFonts w:hint="eastAsia" w:ascii="宋体" w:hAnsi="宋体"/>
          <w:sz w:val="24"/>
          <w:lang w:val="en-US" w:eastAsia="zh-CN"/>
        </w:rPr>
        <w:t>0</w:t>
      </w:r>
      <w:r>
        <w:rPr>
          <w:rFonts w:hint="default" w:ascii="宋体" w:hAnsi="宋体"/>
          <w:sz w:val="24"/>
        </w:rPr>
        <w:t>万元，国土资源 气象等支出</w:t>
      </w:r>
      <w:r>
        <w:rPr>
          <w:rFonts w:hint="eastAsia" w:ascii="宋体" w:hAnsi="宋体"/>
          <w:sz w:val="24"/>
          <w:lang w:val="en-US" w:eastAsia="zh-CN"/>
        </w:rPr>
        <w:t>0</w:t>
      </w:r>
      <w:r>
        <w:rPr>
          <w:rFonts w:hint="default" w:ascii="宋体" w:hAnsi="宋体"/>
          <w:sz w:val="24"/>
        </w:rPr>
        <w:t>万元，住房保障支出</w:t>
      </w:r>
      <w:r>
        <w:rPr>
          <w:rFonts w:hint="eastAsia" w:ascii="宋体" w:hAnsi="宋体"/>
          <w:sz w:val="24"/>
          <w:lang w:val="en-US" w:eastAsia="zh-CN"/>
        </w:rPr>
        <w:t>61.5</w:t>
      </w:r>
      <w:r>
        <w:rPr>
          <w:rFonts w:hint="default" w:ascii="宋体" w:hAnsi="宋体"/>
          <w:sz w:val="24"/>
        </w:rPr>
        <w:t>万元，其他支出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1. 一般公共服务支出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2. 科学技术支出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3. 社会保障和就业支出</w:t>
      </w:r>
      <w:r>
        <w:rPr>
          <w:rFonts w:hint="eastAsia" w:ascii="宋体" w:hAnsi="宋体"/>
          <w:sz w:val="24"/>
          <w:lang w:val="en-US" w:eastAsia="zh-CN"/>
        </w:rPr>
        <w:t>131.02</w:t>
      </w:r>
      <w:r>
        <w:rPr>
          <w:rFonts w:hint="default" w:ascii="宋体" w:hAnsi="宋体"/>
          <w:sz w:val="24"/>
        </w:rPr>
        <w:t>万元，包括：</w:t>
      </w:r>
    </w:p>
    <w:p>
      <w:pPr>
        <w:autoSpaceDN w:val="0"/>
        <w:spacing w:before="315" w:afterAutospacing="1"/>
        <w:ind w:firstLine="480" w:firstLineChars="200"/>
        <w:rPr>
          <w:rFonts w:hint="default" w:ascii="宋体" w:hAnsi="宋体"/>
          <w:sz w:val="24"/>
        </w:rPr>
      </w:pPr>
      <w:r>
        <w:rPr>
          <w:rFonts w:hint="default" w:ascii="宋体" w:hAnsi="宋体"/>
          <w:sz w:val="24"/>
        </w:rPr>
        <w:t>（</w:t>
      </w:r>
      <w:r>
        <w:rPr>
          <w:rFonts w:hint="eastAsia" w:ascii="宋体" w:hAnsi="宋体"/>
          <w:sz w:val="24"/>
          <w:lang w:val="en-US" w:eastAsia="zh-CN"/>
        </w:rPr>
        <w:t>1</w:t>
      </w:r>
      <w:r>
        <w:rPr>
          <w:rFonts w:hint="default" w:ascii="宋体" w:hAnsi="宋体"/>
          <w:sz w:val="24"/>
        </w:rPr>
        <w:t>）</w:t>
      </w:r>
      <w:r>
        <w:rPr>
          <w:rFonts w:hint="eastAsia" w:ascii="宋体" w:hAnsi="宋体"/>
          <w:sz w:val="24"/>
          <w:lang w:val="en-US" w:eastAsia="zh-CN"/>
        </w:rPr>
        <w:t>行政</w:t>
      </w:r>
      <w:r>
        <w:rPr>
          <w:rFonts w:hint="default" w:ascii="宋体" w:hAnsi="宋体"/>
          <w:sz w:val="24"/>
        </w:rPr>
        <w:t>事业单位离退休</w:t>
      </w:r>
      <w:r>
        <w:rPr>
          <w:rFonts w:hint="eastAsia" w:ascii="宋体" w:hAnsi="宋体"/>
          <w:sz w:val="24"/>
          <w:lang w:val="en-US" w:eastAsia="zh-CN"/>
        </w:rPr>
        <w:t>128.88</w:t>
      </w:r>
      <w:r>
        <w:rPr>
          <w:rFonts w:hint="default" w:ascii="宋体" w:hAnsi="宋体"/>
          <w:sz w:val="24"/>
        </w:rPr>
        <w:t>万元，主要是</w:t>
      </w:r>
      <w:r>
        <w:rPr>
          <w:rFonts w:hint="eastAsia" w:ascii="宋体" w:hAnsi="宋体"/>
          <w:sz w:val="24"/>
          <w:lang w:val="en-US" w:eastAsia="zh-CN"/>
        </w:rPr>
        <w:t>事业单位离退休、机关事业单位基本养老保险缴费</w:t>
      </w:r>
      <w:r>
        <w:rPr>
          <w:rFonts w:hint="default" w:ascii="宋体" w:hAnsi="宋体"/>
          <w:sz w:val="24"/>
        </w:rPr>
        <w:t>等支出。</w:t>
      </w:r>
    </w:p>
    <w:p>
      <w:pPr>
        <w:autoSpaceDN w:val="0"/>
        <w:spacing w:before="315" w:afterAutospacing="1"/>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lang w:val="en-US" w:eastAsia="zh-CN"/>
        </w:rPr>
        <w:t>抚恤支出2.14万元，包括：伤残抚恤支出2.14万元。</w:t>
      </w:r>
    </w:p>
    <w:p>
      <w:pPr>
        <w:autoSpaceDN w:val="0"/>
        <w:spacing w:before="315" w:afterAutospacing="1"/>
        <w:ind w:firstLine="480" w:firstLineChars="200"/>
        <w:rPr>
          <w:rFonts w:hint="default" w:ascii="宋体" w:hAnsi="宋体"/>
          <w:sz w:val="24"/>
        </w:rPr>
      </w:pPr>
      <w:r>
        <w:rPr>
          <w:rFonts w:hint="default" w:ascii="宋体" w:hAnsi="宋体"/>
          <w:sz w:val="24"/>
        </w:rPr>
        <w:t>4.医疗卫生与计划生育支出</w:t>
      </w:r>
      <w:r>
        <w:rPr>
          <w:rFonts w:hint="eastAsia" w:ascii="宋体" w:hAnsi="宋体"/>
          <w:sz w:val="24"/>
          <w:lang w:val="en-US" w:eastAsia="zh-CN"/>
        </w:rPr>
        <w:t>33.89</w:t>
      </w:r>
      <w:r>
        <w:rPr>
          <w:rFonts w:hint="default" w:ascii="宋体" w:hAnsi="宋体"/>
          <w:sz w:val="24"/>
        </w:rPr>
        <w:t>万元，包括：</w:t>
      </w:r>
    </w:p>
    <w:p>
      <w:pPr>
        <w:autoSpaceDN w:val="0"/>
        <w:spacing w:before="315" w:afterAutospacing="1"/>
        <w:ind w:firstLine="480" w:firstLineChars="200"/>
        <w:rPr>
          <w:rFonts w:hint="default" w:ascii="宋体" w:hAnsi="宋体"/>
          <w:sz w:val="24"/>
        </w:rPr>
      </w:pPr>
      <w:r>
        <w:rPr>
          <w:rFonts w:hint="default" w:ascii="宋体" w:hAnsi="宋体"/>
          <w:sz w:val="24"/>
        </w:rPr>
        <w:t>（1）行政单位医疗</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eastAsia="宋体"/>
          <w:sz w:val="24"/>
          <w:lang w:val="en-US" w:eastAsia="zh-CN"/>
        </w:rPr>
      </w:pPr>
      <w:r>
        <w:rPr>
          <w:rFonts w:hint="default" w:ascii="宋体" w:hAnsi="宋体"/>
          <w:sz w:val="24"/>
        </w:rPr>
        <w:t>（2）事业单位医疗</w:t>
      </w:r>
      <w:r>
        <w:rPr>
          <w:rFonts w:hint="eastAsia" w:ascii="宋体" w:hAnsi="宋体"/>
          <w:sz w:val="24"/>
          <w:lang w:val="en-US" w:eastAsia="zh-CN"/>
        </w:rPr>
        <w:t>33.89</w:t>
      </w:r>
      <w:r>
        <w:rPr>
          <w:rFonts w:hint="default" w:ascii="宋体" w:hAnsi="宋体"/>
          <w:sz w:val="24"/>
        </w:rPr>
        <w:t>万元</w:t>
      </w:r>
      <w:r>
        <w:rPr>
          <w:rFonts w:hint="eastAsia" w:ascii="宋体" w:hAnsi="宋体"/>
          <w:sz w:val="24"/>
          <w:lang w:eastAsia="zh-CN"/>
        </w:rPr>
        <w:t>。</w:t>
      </w:r>
      <w:r>
        <w:rPr>
          <w:rFonts w:hint="eastAsia" w:ascii="宋体" w:hAnsi="宋体"/>
          <w:sz w:val="24"/>
          <w:lang w:val="en-US" w:eastAsia="zh-CN"/>
        </w:rPr>
        <w:t>主要是事业单位医疗费。</w:t>
      </w:r>
    </w:p>
    <w:p>
      <w:pPr>
        <w:autoSpaceDN w:val="0"/>
        <w:spacing w:before="315" w:afterAutospacing="1"/>
        <w:ind w:firstLine="480" w:firstLineChars="200"/>
        <w:rPr>
          <w:rFonts w:hint="default" w:ascii="宋体" w:hAnsi="宋体"/>
          <w:sz w:val="24"/>
        </w:rPr>
      </w:pPr>
      <w:r>
        <w:rPr>
          <w:rFonts w:hint="default" w:ascii="宋体" w:hAnsi="宋体"/>
          <w:sz w:val="24"/>
        </w:rPr>
        <w:t>（3）其他医疗卫生支出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5. 农林水事务支出</w:t>
      </w:r>
      <w:r>
        <w:rPr>
          <w:rFonts w:hint="eastAsia" w:ascii="宋体" w:hAnsi="宋体"/>
          <w:sz w:val="24"/>
          <w:lang w:val="en-US" w:eastAsia="zh-CN"/>
        </w:rPr>
        <w:t>1473.99</w:t>
      </w:r>
      <w:r>
        <w:rPr>
          <w:rFonts w:hint="default" w:ascii="宋体" w:hAnsi="宋体"/>
          <w:sz w:val="24"/>
        </w:rPr>
        <w:t>万元，包括：</w:t>
      </w:r>
    </w:p>
    <w:p>
      <w:pPr>
        <w:autoSpaceDN w:val="0"/>
        <w:spacing w:before="315" w:afterAutospacing="1"/>
        <w:ind w:firstLine="480" w:firstLineChars="200"/>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lang w:val="en-US" w:eastAsia="zh-CN"/>
        </w:rPr>
        <w:t>事业运行支出768.18万元。主要是事业单位人员支出。</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科技转化与推广服务</w:t>
      </w:r>
      <w:r>
        <w:rPr>
          <w:rFonts w:hint="eastAsia" w:ascii="宋体" w:hAnsi="宋体" w:eastAsia="宋体" w:cs="宋体"/>
          <w:sz w:val="24"/>
          <w:szCs w:val="24"/>
          <w:lang w:val="en-US" w:eastAsia="zh-CN"/>
        </w:rPr>
        <w:t>518.46</w:t>
      </w:r>
      <w:r>
        <w:rPr>
          <w:rFonts w:hint="eastAsia" w:ascii="宋体" w:hAnsi="宋体" w:eastAsia="宋体" w:cs="宋体"/>
          <w:sz w:val="24"/>
          <w:szCs w:val="24"/>
        </w:rPr>
        <w:t>万元，主要是</w:t>
      </w:r>
      <w:r>
        <w:rPr>
          <w:rFonts w:hint="eastAsia" w:ascii="宋体" w:hAnsi="宋体" w:eastAsia="宋体" w:cs="宋体"/>
          <w:sz w:val="24"/>
          <w:szCs w:val="24"/>
          <w:lang w:eastAsia="zh-CN"/>
        </w:rPr>
        <w:t>专项</w:t>
      </w:r>
      <w:r>
        <w:rPr>
          <w:rFonts w:hint="eastAsia" w:ascii="宋体" w:hAnsi="宋体" w:eastAsia="宋体" w:cs="宋体"/>
          <w:sz w:val="24"/>
          <w:szCs w:val="24"/>
        </w:rPr>
        <w:t>支出。</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病虫害控制</w:t>
      </w:r>
      <w:r>
        <w:rPr>
          <w:rFonts w:hint="eastAsia" w:ascii="宋体" w:hAnsi="宋体" w:eastAsia="宋体" w:cs="宋体"/>
          <w:sz w:val="24"/>
          <w:szCs w:val="24"/>
          <w:lang w:val="en-US" w:eastAsia="zh-CN"/>
        </w:rPr>
        <w:t>98</w:t>
      </w:r>
      <w:r>
        <w:rPr>
          <w:rFonts w:hint="eastAsia" w:ascii="宋体" w:hAnsi="宋体" w:eastAsia="宋体" w:cs="宋体"/>
          <w:sz w:val="24"/>
          <w:szCs w:val="24"/>
        </w:rPr>
        <w:t>万元，主要是</w:t>
      </w:r>
      <w:r>
        <w:rPr>
          <w:rFonts w:hint="eastAsia" w:ascii="宋体" w:hAnsi="宋体" w:eastAsia="宋体" w:cs="宋体"/>
          <w:sz w:val="24"/>
          <w:szCs w:val="24"/>
          <w:lang w:val="en-US" w:eastAsia="zh-CN"/>
        </w:rPr>
        <w:t>农业病虫害</w:t>
      </w:r>
      <w:r>
        <w:rPr>
          <w:rFonts w:hint="eastAsia" w:ascii="宋体" w:hAnsi="宋体" w:eastAsia="宋体" w:cs="宋体"/>
          <w:sz w:val="24"/>
          <w:szCs w:val="24"/>
          <w:lang w:eastAsia="zh-CN"/>
        </w:rPr>
        <w:t>经费</w:t>
      </w:r>
      <w:r>
        <w:rPr>
          <w:rFonts w:hint="eastAsia" w:ascii="宋体" w:hAnsi="宋体" w:eastAsia="宋体" w:cs="宋体"/>
          <w:sz w:val="24"/>
          <w:szCs w:val="24"/>
        </w:rPr>
        <w:t>支出。</w:t>
      </w:r>
    </w:p>
    <w:p>
      <w:pPr>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eastAsia="zh-CN"/>
        </w:rPr>
        <w:t>农产品质量安全</w:t>
      </w:r>
      <w:r>
        <w:rPr>
          <w:rFonts w:hint="eastAsia" w:ascii="宋体" w:hAnsi="宋体" w:eastAsia="宋体" w:cs="宋体"/>
          <w:sz w:val="24"/>
          <w:szCs w:val="24"/>
          <w:lang w:val="en-US" w:eastAsia="zh-CN"/>
        </w:rPr>
        <w:t>6</w:t>
      </w:r>
      <w:r>
        <w:rPr>
          <w:rFonts w:hint="eastAsia" w:ascii="宋体" w:hAnsi="宋体" w:eastAsia="宋体" w:cs="宋体"/>
          <w:sz w:val="24"/>
          <w:szCs w:val="24"/>
        </w:rPr>
        <w:t>万元，主要是</w:t>
      </w:r>
      <w:r>
        <w:rPr>
          <w:rFonts w:hint="eastAsia" w:ascii="宋体" w:hAnsi="宋体" w:eastAsia="宋体" w:cs="宋体"/>
          <w:sz w:val="24"/>
          <w:szCs w:val="24"/>
          <w:lang w:val="en-US" w:eastAsia="zh-CN"/>
        </w:rPr>
        <w:t>农产品</w:t>
      </w:r>
      <w:r>
        <w:rPr>
          <w:rFonts w:hint="eastAsia" w:ascii="宋体" w:hAnsi="宋体" w:eastAsia="宋体" w:cs="宋体"/>
          <w:sz w:val="24"/>
          <w:szCs w:val="24"/>
          <w:lang w:eastAsia="zh-CN"/>
        </w:rPr>
        <w:t>残毒检测经费</w:t>
      </w:r>
      <w:r>
        <w:rPr>
          <w:rFonts w:hint="eastAsia" w:ascii="宋体" w:hAnsi="宋体" w:eastAsia="宋体" w:cs="宋体"/>
          <w:sz w:val="24"/>
          <w:szCs w:val="24"/>
        </w:rPr>
        <w:t>支出。</w:t>
      </w:r>
    </w:p>
    <w:p>
      <w:pPr>
        <w:spacing w:line="5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eastAsia="zh-CN"/>
        </w:rPr>
        <w:t>执法监管</w:t>
      </w:r>
      <w:r>
        <w:rPr>
          <w:rFonts w:hint="eastAsia" w:ascii="宋体" w:hAnsi="宋体" w:eastAsia="宋体" w:cs="宋体"/>
          <w:sz w:val="24"/>
          <w:szCs w:val="24"/>
          <w:lang w:val="en-US" w:eastAsia="zh-CN"/>
        </w:rPr>
        <w:t>0.24</w:t>
      </w:r>
      <w:r>
        <w:rPr>
          <w:rFonts w:hint="eastAsia" w:ascii="宋体" w:hAnsi="宋体" w:eastAsia="宋体" w:cs="宋体"/>
          <w:sz w:val="24"/>
          <w:szCs w:val="24"/>
        </w:rPr>
        <w:t>万元，主要是</w:t>
      </w:r>
      <w:r>
        <w:rPr>
          <w:rFonts w:hint="eastAsia" w:ascii="宋体" w:hAnsi="宋体" w:eastAsia="宋体" w:cs="宋体"/>
          <w:sz w:val="24"/>
          <w:szCs w:val="24"/>
          <w:lang w:eastAsia="zh-CN"/>
        </w:rPr>
        <w:t>农机安全监理</w:t>
      </w:r>
      <w:r>
        <w:rPr>
          <w:rFonts w:hint="eastAsia" w:ascii="宋体" w:hAnsi="宋体" w:eastAsia="宋体" w:cs="宋体"/>
          <w:sz w:val="24"/>
          <w:szCs w:val="24"/>
        </w:rPr>
        <w:t>支出</w:t>
      </w:r>
      <w:r>
        <w:rPr>
          <w:rFonts w:hint="eastAsia" w:ascii="宋体" w:hAnsi="宋体" w:eastAsia="宋体" w:cs="宋体"/>
          <w:sz w:val="24"/>
          <w:szCs w:val="24"/>
          <w:lang w:eastAsia="zh-CN"/>
        </w:rPr>
        <w:t>。</w:t>
      </w:r>
    </w:p>
    <w:p>
      <w:pPr>
        <w:spacing w:line="540" w:lineRule="exact"/>
        <w:ind w:firstLine="480" w:firstLineChars="200"/>
        <w:rPr>
          <w:rFonts w:hint="eastAsia" w:ascii="宋体" w:hAnsi="宋体" w:eastAsia="宋体" w:cs="宋体"/>
          <w:color w:val="FF9900"/>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农业资源保护修复与利用0.66万元</w:t>
      </w:r>
      <w:r>
        <w:rPr>
          <w:rFonts w:hint="eastAsia" w:ascii="宋体" w:hAnsi="宋体" w:eastAsia="宋体" w:cs="宋体"/>
          <w:color w:val="auto"/>
          <w:sz w:val="24"/>
          <w:szCs w:val="24"/>
          <w:lang w:val="en-US" w:eastAsia="zh-CN"/>
        </w:rPr>
        <w:t>，主要是</w:t>
      </w:r>
      <w:r>
        <w:rPr>
          <w:rFonts w:hint="eastAsia" w:ascii="宋体" w:hAnsi="宋体" w:cs="宋体"/>
          <w:color w:val="auto"/>
          <w:sz w:val="24"/>
          <w:szCs w:val="24"/>
          <w:lang w:val="en-US" w:eastAsia="zh-CN"/>
        </w:rPr>
        <w:t>经费支出。</w:t>
      </w:r>
    </w:p>
    <w:p>
      <w:pPr>
        <w:spacing w:line="5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（7）其他农业支出50万元，</w:t>
      </w:r>
      <w:r>
        <w:rPr>
          <w:rFonts w:hint="eastAsia" w:ascii="宋体" w:hAnsi="宋体" w:eastAsia="宋体" w:cs="宋体"/>
          <w:color w:val="auto"/>
          <w:sz w:val="24"/>
          <w:szCs w:val="24"/>
          <w:lang w:val="en-US" w:eastAsia="zh-CN"/>
        </w:rPr>
        <w:t>主要是</w:t>
      </w:r>
    </w:p>
    <w:p>
      <w:pPr>
        <w:spacing w:line="5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（8）林业事业机构支出24.45万元，主要是</w:t>
      </w:r>
      <w:r>
        <w:rPr>
          <w:rFonts w:hint="eastAsia" w:ascii="宋体" w:hAnsi="宋体" w:cs="宋体"/>
          <w:color w:val="auto"/>
          <w:sz w:val="24"/>
          <w:szCs w:val="24"/>
          <w:lang w:val="en-US" w:eastAsia="zh-CN"/>
        </w:rPr>
        <w:t>原林业农源办转隶到农业发展服务中心</w:t>
      </w:r>
    </w:p>
    <w:p>
      <w:pPr>
        <w:spacing w:line="5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（9）其他林业支出8万元，主要是</w:t>
      </w:r>
      <w:r>
        <w:rPr>
          <w:rFonts w:hint="eastAsia" w:ascii="宋体" w:hAnsi="宋体" w:cs="宋体"/>
          <w:color w:val="auto"/>
          <w:sz w:val="24"/>
          <w:szCs w:val="24"/>
          <w:lang w:val="en-US" w:eastAsia="zh-CN"/>
        </w:rPr>
        <w:t>农源建设支出。</w:t>
      </w:r>
    </w:p>
    <w:p>
      <w:pPr>
        <w:autoSpaceDN w:val="0"/>
        <w:spacing w:before="315" w:afterAutospacing="1"/>
        <w:ind w:firstLine="480" w:firstLineChars="200"/>
        <w:rPr>
          <w:rFonts w:hint="default" w:ascii="宋体" w:hAnsi="宋体"/>
          <w:sz w:val="24"/>
        </w:rPr>
      </w:pPr>
      <w:r>
        <w:rPr>
          <w:rFonts w:hint="default" w:ascii="宋体" w:hAnsi="宋体"/>
          <w:sz w:val="24"/>
        </w:rPr>
        <w:t>6. 交通运输支出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7. 资源勘探信息等支出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8.商业服务业等事务支出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9. 国土资源气象等事务支出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10. 住房保障支出</w:t>
      </w:r>
      <w:r>
        <w:rPr>
          <w:rFonts w:hint="eastAsia" w:ascii="宋体" w:hAnsi="宋体"/>
          <w:sz w:val="24"/>
          <w:lang w:val="en-US" w:eastAsia="zh-CN"/>
        </w:rPr>
        <w:t>61.5</w:t>
      </w:r>
      <w:r>
        <w:rPr>
          <w:rFonts w:hint="default" w:ascii="宋体" w:hAnsi="宋体"/>
          <w:sz w:val="24"/>
        </w:rPr>
        <w:t>万元，包括：</w:t>
      </w:r>
    </w:p>
    <w:p>
      <w:pPr>
        <w:autoSpaceDN w:val="0"/>
        <w:spacing w:before="315" w:afterAutospacing="1"/>
        <w:ind w:firstLine="480" w:firstLineChars="200"/>
        <w:rPr>
          <w:rFonts w:hint="default" w:ascii="宋体" w:hAnsi="宋体"/>
          <w:sz w:val="24"/>
        </w:rPr>
      </w:pPr>
      <w:r>
        <w:rPr>
          <w:rFonts w:hint="default" w:ascii="宋体" w:hAnsi="宋体"/>
          <w:sz w:val="24"/>
        </w:rPr>
        <w:t>住房公积金</w:t>
      </w:r>
      <w:r>
        <w:rPr>
          <w:rFonts w:hint="eastAsia" w:ascii="宋体" w:hAnsi="宋体"/>
          <w:sz w:val="24"/>
          <w:lang w:val="en-US" w:eastAsia="zh-CN"/>
        </w:rPr>
        <w:t>61.5</w:t>
      </w:r>
      <w:r>
        <w:rPr>
          <w:rFonts w:hint="default" w:ascii="宋体" w:hAnsi="宋体"/>
          <w:sz w:val="24"/>
        </w:rPr>
        <w:t>万元，主要是</w:t>
      </w:r>
      <w:r>
        <w:rPr>
          <w:rFonts w:hint="eastAsia" w:ascii="宋体" w:hAnsi="宋体"/>
          <w:sz w:val="24"/>
          <w:lang w:val="en-US" w:eastAsia="zh-CN"/>
        </w:rPr>
        <w:t>职工住房公积金</w:t>
      </w:r>
      <w:r>
        <w:rPr>
          <w:rFonts w:hint="default" w:ascii="宋体" w:hAnsi="宋体"/>
          <w:sz w:val="24"/>
        </w:rPr>
        <w:t>支出。</w:t>
      </w:r>
    </w:p>
    <w:p>
      <w:pPr>
        <w:autoSpaceDN w:val="0"/>
        <w:spacing w:before="315" w:afterAutospacing="1"/>
        <w:ind w:firstLine="480" w:firstLineChars="200"/>
        <w:rPr>
          <w:rFonts w:hint="default" w:ascii="宋体" w:hAnsi="宋体"/>
          <w:sz w:val="24"/>
        </w:rPr>
      </w:pPr>
      <w:r>
        <w:rPr>
          <w:rFonts w:hint="default" w:ascii="宋体" w:hAnsi="宋体"/>
          <w:sz w:val="24"/>
        </w:rPr>
        <w:t>11. 其他支出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三、公共预算财政拨款“三公”经费支出决算情况</w:t>
      </w:r>
    </w:p>
    <w:p>
      <w:pPr>
        <w:autoSpaceDN w:val="0"/>
        <w:spacing w:before="315" w:afterAutospacing="1"/>
        <w:ind w:firstLine="480" w:firstLineChars="200"/>
        <w:rPr>
          <w:rFonts w:hint="default" w:ascii="宋体" w:hAnsi="宋体"/>
          <w:sz w:val="24"/>
        </w:rPr>
      </w:pPr>
      <w:r>
        <w:rPr>
          <w:rFonts w:hint="default" w:ascii="宋体" w:hAnsi="宋体"/>
          <w:sz w:val="24"/>
        </w:rPr>
        <w:t>2018年度公共预算财政拨款安排的“三公”经费支出</w:t>
      </w:r>
      <w:r>
        <w:rPr>
          <w:rFonts w:hint="eastAsia" w:ascii="宋体" w:hAnsi="宋体"/>
          <w:sz w:val="24"/>
          <w:lang w:val="en-US" w:eastAsia="zh-CN"/>
        </w:rPr>
        <w:t>22.49</w:t>
      </w:r>
      <w:r>
        <w:rPr>
          <w:rFonts w:hint="default" w:ascii="宋体" w:hAnsi="宋体"/>
          <w:sz w:val="24"/>
        </w:rPr>
        <w:t>万元，其中：因公出国（境）费</w:t>
      </w:r>
      <w:r>
        <w:rPr>
          <w:rFonts w:hint="eastAsia" w:ascii="宋体" w:hAnsi="宋体"/>
          <w:sz w:val="24"/>
          <w:lang w:val="en-US" w:eastAsia="zh-CN"/>
        </w:rPr>
        <w:t>0</w:t>
      </w:r>
      <w:r>
        <w:rPr>
          <w:rFonts w:hint="default" w:ascii="宋体" w:hAnsi="宋体"/>
          <w:sz w:val="24"/>
        </w:rPr>
        <w:t>万元，公务接待费</w:t>
      </w:r>
      <w:r>
        <w:rPr>
          <w:rFonts w:hint="eastAsia" w:ascii="宋体" w:hAnsi="宋体"/>
          <w:sz w:val="24"/>
          <w:lang w:val="en-US" w:eastAsia="zh-CN"/>
        </w:rPr>
        <w:t>0</w:t>
      </w:r>
      <w:r>
        <w:rPr>
          <w:rFonts w:hint="default" w:ascii="宋体" w:hAnsi="宋体"/>
          <w:sz w:val="24"/>
        </w:rPr>
        <w:t>万元，公务用车购置及运行维护费</w:t>
      </w:r>
      <w:r>
        <w:rPr>
          <w:rFonts w:hint="eastAsia" w:ascii="宋体" w:hAnsi="宋体"/>
          <w:sz w:val="24"/>
          <w:lang w:val="en-US" w:eastAsia="zh-CN"/>
        </w:rPr>
        <w:t>22.49</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1.因公出国（境）费</w:t>
      </w:r>
      <w:r>
        <w:rPr>
          <w:rFonts w:hint="eastAsia" w:ascii="宋体" w:hAnsi="宋体"/>
          <w:sz w:val="24"/>
          <w:lang w:val="en-US" w:eastAsia="zh-CN"/>
        </w:rPr>
        <w:t>0</w:t>
      </w:r>
      <w:r>
        <w:rPr>
          <w:rFonts w:hint="default" w:ascii="宋体" w:hAnsi="宋体"/>
          <w:sz w:val="24"/>
        </w:rPr>
        <w:t>万元，2018年度参加出国（境）团组</w:t>
      </w:r>
      <w:r>
        <w:rPr>
          <w:rFonts w:hint="eastAsia" w:ascii="宋体" w:hAnsi="宋体"/>
          <w:sz w:val="24"/>
          <w:lang w:val="en-US" w:eastAsia="zh-CN"/>
        </w:rPr>
        <w:t>0</w:t>
      </w:r>
      <w:r>
        <w:rPr>
          <w:rFonts w:hint="default" w:ascii="宋体" w:hAnsi="宋体"/>
          <w:sz w:val="24"/>
        </w:rPr>
        <w:t>个，累计</w:t>
      </w:r>
      <w:r>
        <w:rPr>
          <w:rFonts w:hint="eastAsia" w:ascii="宋体" w:hAnsi="宋体"/>
          <w:sz w:val="24"/>
          <w:lang w:val="en-US" w:eastAsia="zh-CN"/>
        </w:rPr>
        <w:t>0</w:t>
      </w:r>
      <w:r>
        <w:rPr>
          <w:rFonts w:hint="default" w:ascii="宋体" w:hAnsi="宋体"/>
          <w:sz w:val="24"/>
        </w:rPr>
        <w:t>人次。</w:t>
      </w:r>
    </w:p>
    <w:p>
      <w:pPr>
        <w:autoSpaceDN w:val="0"/>
        <w:spacing w:before="315" w:afterAutospacing="1"/>
        <w:ind w:firstLine="480" w:firstLineChars="200"/>
        <w:rPr>
          <w:rFonts w:hint="default" w:ascii="宋体" w:hAnsi="宋体"/>
          <w:sz w:val="24"/>
        </w:rPr>
      </w:pPr>
      <w:r>
        <w:rPr>
          <w:rFonts w:hint="default" w:ascii="宋体" w:hAnsi="宋体"/>
          <w:sz w:val="24"/>
        </w:rPr>
        <w:t>2.公务接待费</w:t>
      </w:r>
      <w:r>
        <w:rPr>
          <w:rFonts w:hint="eastAsia" w:ascii="宋体" w:hAnsi="宋体"/>
          <w:sz w:val="24"/>
          <w:lang w:val="en-US" w:eastAsia="zh-CN"/>
        </w:rPr>
        <w:t>0</w:t>
      </w:r>
      <w:r>
        <w:rPr>
          <w:rFonts w:hint="default" w:ascii="宋体" w:hAnsi="宋体"/>
          <w:sz w:val="24"/>
        </w:rPr>
        <w:t>万元，2018年度国内公务接待累计</w:t>
      </w:r>
      <w:r>
        <w:rPr>
          <w:rFonts w:hint="eastAsia" w:ascii="宋体" w:hAnsi="宋体"/>
          <w:sz w:val="24"/>
          <w:lang w:val="en-US" w:eastAsia="zh-CN"/>
        </w:rPr>
        <w:t>0</w:t>
      </w:r>
      <w:r>
        <w:rPr>
          <w:rFonts w:hint="default" w:ascii="宋体" w:hAnsi="宋体"/>
          <w:sz w:val="24"/>
        </w:rPr>
        <w:t>批次，</w:t>
      </w:r>
      <w:r>
        <w:rPr>
          <w:rFonts w:hint="eastAsia" w:ascii="宋体" w:hAnsi="宋体"/>
          <w:sz w:val="24"/>
          <w:lang w:val="en-US" w:eastAsia="zh-CN"/>
        </w:rPr>
        <w:t>0</w:t>
      </w:r>
      <w:r>
        <w:rPr>
          <w:rFonts w:hint="default" w:ascii="宋体" w:hAnsi="宋体"/>
          <w:sz w:val="24"/>
        </w:rPr>
        <w:t>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3.公务用车购置及运行维护费</w:t>
      </w:r>
      <w:r>
        <w:rPr>
          <w:rFonts w:hint="eastAsia" w:ascii="宋体" w:hAnsi="宋体"/>
          <w:sz w:val="24"/>
          <w:lang w:val="en-US" w:eastAsia="zh-CN"/>
        </w:rPr>
        <w:t>22.49</w:t>
      </w:r>
      <w:r>
        <w:rPr>
          <w:rFonts w:hint="default" w:ascii="宋体" w:hAnsi="宋体"/>
          <w:sz w:val="24"/>
        </w:rPr>
        <w:t>万元，其中：公务用车购置费</w:t>
      </w:r>
      <w:r>
        <w:rPr>
          <w:rFonts w:hint="eastAsia" w:ascii="宋体" w:hAnsi="宋体"/>
          <w:sz w:val="24"/>
          <w:lang w:val="en-US" w:eastAsia="zh-CN"/>
        </w:rPr>
        <w:t>0</w:t>
      </w:r>
      <w:r>
        <w:rPr>
          <w:rFonts w:hint="default" w:ascii="宋体" w:hAnsi="宋体"/>
          <w:sz w:val="24"/>
        </w:rPr>
        <w:t>万元，公务用车运行维护费</w:t>
      </w:r>
      <w:r>
        <w:rPr>
          <w:rFonts w:hint="eastAsia" w:ascii="宋体" w:hAnsi="宋体"/>
          <w:sz w:val="24"/>
          <w:lang w:val="en-US" w:eastAsia="zh-CN"/>
        </w:rPr>
        <w:t>22.49</w:t>
      </w:r>
      <w:r>
        <w:rPr>
          <w:rFonts w:hint="default" w:ascii="宋体" w:hAnsi="宋体"/>
          <w:sz w:val="24"/>
        </w:rPr>
        <w:t>万元。2018年度购置公务用车</w:t>
      </w:r>
      <w:r>
        <w:rPr>
          <w:rFonts w:hint="eastAsia" w:ascii="宋体" w:hAnsi="宋体"/>
          <w:sz w:val="24"/>
          <w:lang w:val="en-US" w:eastAsia="zh-CN"/>
        </w:rPr>
        <w:t>0</w:t>
      </w:r>
      <w:r>
        <w:rPr>
          <w:rFonts w:hint="default" w:ascii="宋体" w:hAnsi="宋体"/>
          <w:sz w:val="24"/>
        </w:rPr>
        <w:t>辆，年末公务用车保有量</w:t>
      </w:r>
      <w:r>
        <w:rPr>
          <w:rFonts w:hint="eastAsia" w:ascii="宋体" w:hAnsi="宋体"/>
          <w:sz w:val="24"/>
          <w:lang w:val="en-US" w:eastAsia="zh-CN"/>
        </w:rPr>
        <w:t>12</w:t>
      </w:r>
      <w:r>
        <w:rPr>
          <w:rFonts w:hint="default" w:ascii="宋体" w:hAnsi="宋体"/>
          <w:sz w:val="24"/>
        </w:rPr>
        <w:t>辆。</w:t>
      </w:r>
    </w:p>
    <w:p>
      <w:pPr>
        <w:autoSpaceDN w:val="0"/>
        <w:spacing w:before="315" w:afterAutospacing="1"/>
        <w:ind w:firstLine="480" w:firstLineChars="200"/>
        <w:rPr>
          <w:rFonts w:hint="default" w:ascii="宋体" w:hAnsi="宋体"/>
          <w:sz w:val="24"/>
        </w:rPr>
      </w:pPr>
      <w:r>
        <w:rPr>
          <w:rFonts w:hint="default" w:ascii="宋体" w:hAnsi="宋体"/>
          <w:sz w:val="24"/>
        </w:rPr>
        <w:t>四、机关运行经费支出情况</w:t>
      </w:r>
    </w:p>
    <w:p>
      <w:pPr>
        <w:autoSpaceDN w:val="0"/>
        <w:spacing w:before="315" w:afterAutospacing="1"/>
        <w:rPr>
          <w:rFonts w:hint="default" w:ascii="宋体" w:hAnsi="宋体"/>
          <w:sz w:val="24"/>
        </w:rPr>
      </w:pPr>
      <w:r>
        <w:rPr>
          <w:rFonts w:hint="default" w:ascii="宋体" w:hAnsi="宋体"/>
          <w:sz w:val="24"/>
        </w:rPr>
        <w:t>本部门2018年度机关运行经费支出</w:t>
      </w:r>
      <w:r>
        <w:rPr>
          <w:rFonts w:hint="eastAsia" w:ascii="宋体" w:hAnsi="宋体"/>
          <w:sz w:val="24"/>
          <w:lang w:val="en-US" w:eastAsia="zh-CN"/>
        </w:rPr>
        <w:t>43.13</w:t>
      </w:r>
      <w:r>
        <w:rPr>
          <w:rFonts w:hint="default" w:ascii="宋体" w:hAnsi="宋体"/>
          <w:sz w:val="24"/>
        </w:rPr>
        <w:t>万元（与部门决算中行政单位和参照公务员法管理事业单位一般公共预算财政拨款基本支出中公用经费之和保持一致）</w:t>
      </w:r>
      <w:r>
        <w:rPr>
          <w:rFonts w:hint="eastAsia" w:ascii="宋体" w:hAnsi="宋体"/>
          <w:sz w:val="24"/>
          <w:lang w:eastAsia="zh-CN"/>
        </w:rPr>
        <w:t>。</w:t>
      </w:r>
      <w:r>
        <w:rPr>
          <w:rFonts w:hint="default" w:ascii="宋体" w:hAnsi="宋体"/>
          <w:sz w:val="24"/>
        </w:rPr>
        <w:t>比201</w:t>
      </w:r>
      <w:r>
        <w:rPr>
          <w:rFonts w:hint="eastAsia" w:ascii="宋体" w:hAnsi="宋体"/>
          <w:sz w:val="24"/>
          <w:lang w:val="en-US" w:eastAsia="zh-CN"/>
        </w:rPr>
        <w:t>7</w:t>
      </w:r>
      <w:r>
        <w:rPr>
          <w:rFonts w:hint="default" w:ascii="宋体" w:hAnsi="宋体"/>
          <w:sz w:val="24"/>
        </w:rPr>
        <w:t>年增加（减少）</w:t>
      </w:r>
      <w:r>
        <w:rPr>
          <w:rFonts w:hint="eastAsia" w:ascii="宋体" w:hAnsi="宋体"/>
          <w:sz w:val="24"/>
          <w:lang w:val="en-US" w:eastAsia="zh-CN"/>
        </w:rPr>
        <w:t>0</w:t>
      </w:r>
      <w:r>
        <w:rPr>
          <w:rFonts w:hint="default" w:ascii="宋体" w:hAnsi="宋体"/>
          <w:sz w:val="24"/>
        </w:rPr>
        <w:t>万元，增长（降低）</w:t>
      </w:r>
      <w:r>
        <w:rPr>
          <w:rFonts w:hint="eastAsia" w:ascii="宋体" w:hAnsi="宋体"/>
          <w:sz w:val="24"/>
          <w:lang w:val="en-US" w:eastAsia="zh-CN"/>
        </w:rPr>
        <w:t>0</w:t>
      </w:r>
      <w:r>
        <w:rPr>
          <w:rFonts w:hint="default" w:ascii="宋体" w:hAnsi="宋体"/>
          <w:sz w:val="24"/>
        </w:rPr>
        <w:t>%。主要原因是：</w:t>
      </w:r>
      <w:r>
        <w:rPr>
          <w:rFonts w:hint="eastAsia" w:ascii="宋体" w:hAnsi="宋体"/>
          <w:sz w:val="24"/>
          <w:lang w:eastAsia="zh-CN"/>
        </w:rPr>
        <w:t>事业单位改革转隶，新成立的农业发展服务中心无上年数据</w:t>
      </w:r>
      <w:bookmarkStart w:id="0" w:name="_GoBack"/>
      <w:bookmarkEnd w:id="0"/>
      <w:r>
        <w:rPr>
          <w:rFonts w:hint="default" w:ascii="宋体" w:hAnsi="宋体"/>
          <w:sz w:val="24"/>
        </w:rPr>
        <w:t>。</w:t>
      </w:r>
    </w:p>
    <w:p>
      <w:pPr>
        <w:autoSpaceDN w:val="0"/>
        <w:spacing w:before="315" w:afterAutospacing="1"/>
        <w:ind w:firstLine="480" w:firstLineChars="200"/>
        <w:rPr>
          <w:rFonts w:hint="eastAsia" w:ascii="宋体" w:hAnsi="宋体" w:eastAsia="宋体"/>
          <w:sz w:val="24"/>
          <w:lang w:eastAsia="zh-CN"/>
        </w:rPr>
      </w:pPr>
    </w:p>
    <w:p>
      <w:pPr>
        <w:autoSpaceDN w:val="0"/>
        <w:spacing w:before="315" w:afterAutospacing="1"/>
        <w:ind w:firstLine="480" w:firstLineChars="200"/>
        <w:rPr>
          <w:rFonts w:hint="default" w:ascii="宋体" w:hAnsi="宋体"/>
          <w:sz w:val="24"/>
        </w:rPr>
      </w:pPr>
      <w:r>
        <w:rPr>
          <w:rFonts w:hint="default" w:ascii="宋体" w:hAnsi="宋体"/>
          <w:sz w:val="24"/>
        </w:rPr>
        <w:t>五、政府采购支出情况</w:t>
      </w:r>
    </w:p>
    <w:p>
      <w:pPr>
        <w:autoSpaceDN w:val="0"/>
        <w:spacing w:before="315" w:afterAutospacing="1"/>
        <w:ind w:firstLine="480" w:firstLineChars="200"/>
        <w:rPr>
          <w:rFonts w:hint="default" w:ascii="宋体" w:hAnsi="宋体"/>
          <w:sz w:val="24"/>
        </w:rPr>
      </w:pPr>
      <w:r>
        <w:rPr>
          <w:rFonts w:hint="default" w:ascii="宋体" w:hAnsi="宋体"/>
          <w:sz w:val="24"/>
        </w:rPr>
        <w:t>本部门2018年度政府采购支出总额</w:t>
      </w:r>
      <w:r>
        <w:rPr>
          <w:rFonts w:hint="eastAsia" w:ascii="宋体" w:hAnsi="宋体"/>
          <w:sz w:val="24"/>
          <w:lang w:val="en-US" w:eastAsia="zh-CN"/>
        </w:rPr>
        <w:t>20.5</w:t>
      </w:r>
      <w:r>
        <w:rPr>
          <w:rFonts w:hint="default" w:ascii="宋体" w:hAnsi="宋体"/>
          <w:sz w:val="24"/>
        </w:rPr>
        <w:t>万元，其中：政府采购货物支出</w:t>
      </w:r>
      <w:r>
        <w:rPr>
          <w:rFonts w:hint="eastAsia" w:ascii="宋体" w:hAnsi="宋体"/>
          <w:sz w:val="24"/>
          <w:lang w:val="en-US" w:eastAsia="zh-CN"/>
        </w:rPr>
        <w:t>20.5</w:t>
      </w:r>
      <w:r>
        <w:rPr>
          <w:rFonts w:hint="default" w:ascii="宋体" w:hAnsi="宋体"/>
          <w:sz w:val="24"/>
        </w:rPr>
        <w:t>万元、政府采购工程支出</w:t>
      </w:r>
      <w:r>
        <w:rPr>
          <w:rFonts w:hint="eastAsia" w:ascii="宋体" w:hAnsi="宋体"/>
          <w:sz w:val="24"/>
          <w:lang w:val="en-US" w:eastAsia="zh-CN"/>
        </w:rPr>
        <w:t>0</w:t>
      </w:r>
      <w:r>
        <w:rPr>
          <w:rFonts w:hint="default" w:ascii="宋体" w:hAnsi="宋体"/>
          <w:sz w:val="24"/>
        </w:rPr>
        <w:t>万元、政府采购服务支出</w:t>
      </w:r>
      <w:r>
        <w:rPr>
          <w:rFonts w:hint="eastAsia" w:ascii="宋体" w:hAnsi="宋体"/>
          <w:sz w:val="24"/>
          <w:lang w:val="en-US" w:eastAsia="zh-CN"/>
        </w:rPr>
        <w:t>0</w:t>
      </w:r>
      <w:r>
        <w:rPr>
          <w:rFonts w:hint="default" w:ascii="宋体" w:hAnsi="宋体"/>
          <w:sz w:val="24"/>
        </w:rPr>
        <w:t>万元。</w:t>
      </w:r>
    </w:p>
    <w:p>
      <w:pPr>
        <w:autoSpaceDN w:val="0"/>
        <w:spacing w:before="315" w:afterAutospacing="1"/>
        <w:ind w:firstLine="480" w:firstLineChars="200"/>
        <w:rPr>
          <w:rFonts w:hint="default" w:ascii="宋体" w:hAnsi="宋体"/>
          <w:sz w:val="24"/>
        </w:rPr>
      </w:pPr>
      <w:r>
        <w:rPr>
          <w:rFonts w:hint="default" w:ascii="宋体" w:hAnsi="宋体"/>
          <w:sz w:val="24"/>
        </w:rPr>
        <w:t>六、国有资产占用情况</w:t>
      </w:r>
    </w:p>
    <w:p>
      <w:pPr>
        <w:autoSpaceDN w:val="0"/>
        <w:spacing w:before="315" w:afterAutospacing="1"/>
        <w:ind w:firstLine="480" w:firstLineChars="200"/>
        <w:rPr>
          <w:rFonts w:hint="default" w:ascii="宋体" w:hAnsi="宋体"/>
          <w:sz w:val="24"/>
        </w:rPr>
      </w:pPr>
      <w:r>
        <w:rPr>
          <w:rFonts w:hint="default" w:ascii="宋体" w:hAnsi="宋体"/>
          <w:sz w:val="24"/>
        </w:rPr>
        <w:t>截至2018年12月31日，本部门共有车辆</w:t>
      </w:r>
      <w:r>
        <w:rPr>
          <w:rFonts w:hint="eastAsia" w:ascii="宋体" w:hAnsi="宋体"/>
          <w:sz w:val="24"/>
          <w:lang w:val="en-US" w:eastAsia="zh-CN"/>
        </w:rPr>
        <w:t>12</w:t>
      </w:r>
      <w:r>
        <w:rPr>
          <w:rFonts w:hint="default" w:ascii="宋体" w:hAnsi="宋体"/>
          <w:sz w:val="24"/>
        </w:rPr>
        <w:t>辆，其中：副省级以上领导干部用车</w:t>
      </w:r>
      <w:r>
        <w:rPr>
          <w:rFonts w:hint="eastAsia" w:ascii="宋体" w:hAnsi="宋体"/>
          <w:sz w:val="24"/>
          <w:lang w:val="en-US" w:eastAsia="zh-CN"/>
        </w:rPr>
        <w:t>0</w:t>
      </w:r>
      <w:r>
        <w:rPr>
          <w:rFonts w:hint="default" w:ascii="宋体" w:hAnsi="宋体"/>
          <w:sz w:val="24"/>
        </w:rPr>
        <w:t>辆，主要领导干部用车</w:t>
      </w:r>
      <w:r>
        <w:rPr>
          <w:rFonts w:hint="eastAsia" w:ascii="宋体" w:hAnsi="宋体"/>
          <w:sz w:val="24"/>
          <w:lang w:val="en-US" w:eastAsia="zh-CN"/>
        </w:rPr>
        <w:t>0</w:t>
      </w:r>
      <w:r>
        <w:rPr>
          <w:rFonts w:hint="default" w:ascii="宋体" w:hAnsi="宋体"/>
          <w:sz w:val="24"/>
        </w:rPr>
        <w:t>辆，机要通信用车</w:t>
      </w:r>
      <w:r>
        <w:rPr>
          <w:rFonts w:hint="eastAsia" w:ascii="宋体" w:hAnsi="宋体"/>
          <w:sz w:val="24"/>
          <w:lang w:val="en-US" w:eastAsia="zh-CN"/>
        </w:rPr>
        <w:t>0</w:t>
      </w:r>
      <w:r>
        <w:rPr>
          <w:rFonts w:hint="default" w:ascii="宋体" w:hAnsi="宋体"/>
          <w:sz w:val="24"/>
        </w:rPr>
        <w:t>辆，应急保障 用车</w:t>
      </w:r>
      <w:r>
        <w:rPr>
          <w:rFonts w:hint="eastAsia" w:ascii="宋体" w:hAnsi="宋体"/>
          <w:sz w:val="24"/>
          <w:lang w:val="en-US" w:eastAsia="zh-CN"/>
        </w:rPr>
        <w:t>2</w:t>
      </w:r>
      <w:r>
        <w:rPr>
          <w:rFonts w:hint="default" w:ascii="宋体" w:hAnsi="宋体"/>
          <w:sz w:val="24"/>
        </w:rPr>
        <w:t>辆，执法执勤用车</w:t>
      </w:r>
      <w:r>
        <w:rPr>
          <w:rFonts w:hint="eastAsia" w:ascii="宋体" w:hAnsi="宋体"/>
          <w:sz w:val="24"/>
          <w:lang w:val="en-US" w:eastAsia="zh-CN"/>
        </w:rPr>
        <w:t>0</w:t>
      </w:r>
      <w:r>
        <w:rPr>
          <w:rFonts w:hint="default" w:ascii="宋体" w:hAnsi="宋体"/>
          <w:sz w:val="24"/>
        </w:rPr>
        <w:t>辆，特种专业技术用车</w:t>
      </w:r>
      <w:r>
        <w:rPr>
          <w:rFonts w:hint="eastAsia" w:ascii="宋体" w:hAnsi="宋体"/>
          <w:sz w:val="24"/>
          <w:lang w:val="en-US" w:eastAsia="zh-CN"/>
        </w:rPr>
        <w:t>10</w:t>
      </w:r>
      <w:r>
        <w:rPr>
          <w:rFonts w:hint="default" w:ascii="宋体" w:hAnsi="宋体"/>
          <w:sz w:val="24"/>
        </w:rPr>
        <w:t>辆，离退休干部用车</w:t>
      </w:r>
      <w:r>
        <w:rPr>
          <w:rFonts w:hint="eastAsia" w:ascii="宋体" w:hAnsi="宋体"/>
          <w:sz w:val="24"/>
          <w:lang w:val="en-US" w:eastAsia="zh-CN"/>
        </w:rPr>
        <w:t>0</w:t>
      </w:r>
      <w:r>
        <w:rPr>
          <w:rFonts w:hint="default" w:ascii="宋体" w:hAnsi="宋体"/>
          <w:sz w:val="24"/>
        </w:rPr>
        <w:t>辆，其他用车</w:t>
      </w:r>
      <w:r>
        <w:rPr>
          <w:rFonts w:hint="eastAsia" w:ascii="宋体" w:hAnsi="宋体"/>
          <w:sz w:val="24"/>
          <w:lang w:val="en-US" w:eastAsia="zh-CN"/>
        </w:rPr>
        <w:t>0</w:t>
      </w:r>
      <w:r>
        <w:rPr>
          <w:rFonts w:hint="default" w:ascii="宋体" w:hAnsi="宋体"/>
          <w:sz w:val="24"/>
        </w:rPr>
        <w:t xml:space="preserve">辆；单位价值50万元以上大型设备 </w:t>
      </w:r>
      <w:r>
        <w:rPr>
          <w:rFonts w:hint="eastAsia" w:ascii="宋体" w:hAnsi="宋体"/>
          <w:sz w:val="24"/>
          <w:lang w:val="en-US" w:eastAsia="zh-CN"/>
        </w:rPr>
        <w:t>0</w:t>
      </w:r>
      <w:r>
        <w:rPr>
          <w:rFonts w:hint="default" w:ascii="宋体" w:hAnsi="宋体"/>
          <w:sz w:val="24"/>
        </w:rPr>
        <w:t>台（套）, 单位价值100万元以上大型设备</w:t>
      </w:r>
      <w:r>
        <w:rPr>
          <w:rFonts w:hint="eastAsia" w:ascii="宋体" w:hAnsi="宋体"/>
          <w:sz w:val="24"/>
          <w:lang w:val="en-US" w:eastAsia="zh-CN"/>
        </w:rPr>
        <w:t>0</w:t>
      </w:r>
      <w:r>
        <w:rPr>
          <w:rFonts w:hint="default" w:ascii="宋体" w:hAnsi="宋体"/>
          <w:sz w:val="24"/>
        </w:rPr>
        <w:t>台（套）。</w:t>
      </w:r>
    </w:p>
    <w:p>
      <w:pPr>
        <w:autoSpaceDN w:val="0"/>
        <w:spacing w:before="315" w:afterAutospacing="1"/>
        <w:ind w:firstLine="480" w:firstLineChars="200"/>
        <w:rPr>
          <w:rFonts w:hint="default" w:ascii="宋体" w:hAnsi="宋体"/>
          <w:sz w:val="24"/>
        </w:rPr>
      </w:pPr>
      <w:r>
        <w:rPr>
          <w:rFonts w:hint="default" w:ascii="宋体" w:hAnsi="宋体"/>
          <w:sz w:val="24"/>
        </w:rPr>
        <w:t>七.关于2018年度预算绩效情况的说明</w:t>
      </w:r>
    </w:p>
    <w:p>
      <w:pPr>
        <w:autoSpaceDN w:val="0"/>
        <w:spacing w:before="315" w:afterAutospacing="1"/>
        <w:ind w:firstLine="480" w:firstLineChars="200"/>
        <w:rPr>
          <w:rFonts w:hint="eastAsia" w:ascii="宋体" w:hAnsi="宋体"/>
          <w:sz w:val="24"/>
          <w:lang w:eastAsia="zh-CN"/>
        </w:rPr>
      </w:pPr>
      <w:r>
        <w:rPr>
          <w:rFonts w:hint="default" w:ascii="宋体" w:hAnsi="宋体"/>
          <w:sz w:val="24"/>
        </w:rPr>
        <w:t>1.绩效管理工作开展情况</w:t>
      </w:r>
      <w:r>
        <w:rPr>
          <w:rFonts w:hint="eastAsia" w:ascii="宋体" w:hAnsi="宋体"/>
          <w:sz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根据财政预算管理要求，我</w:t>
      </w:r>
      <w:r>
        <w:rPr>
          <w:rFonts w:hint="eastAsia" w:ascii="宋体" w:hAnsi="宋体" w:cs="宋体"/>
          <w:sz w:val="24"/>
          <w:szCs w:val="24"/>
          <w:lang w:eastAsia="zh-CN"/>
        </w:rPr>
        <w:t>单位</w:t>
      </w:r>
      <w:r>
        <w:rPr>
          <w:rFonts w:hint="eastAsia" w:ascii="宋体" w:hAnsi="宋体" w:eastAsia="宋体" w:cs="宋体"/>
          <w:sz w:val="24"/>
          <w:szCs w:val="24"/>
        </w:rPr>
        <w:t>组织对201</w:t>
      </w:r>
      <w:r>
        <w:rPr>
          <w:rFonts w:hint="eastAsia" w:ascii="宋体" w:hAnsi="宋体" w:cs="宋体"/>
          <w:sz w:val="24"/>
          <w:szCs w:val="24"/>
          <w:lang w:val="en-US" w:eastAsia="zh-CN"/>
        </w:rPr>
        <w:t>8</w:t>
      </w:r>
      <w:r>
        <w:rPr>
          <w:rFonts w:hint="eastAsia" w:ascii="宋体" w:hAnsi="宋体" w:eastAsia="宋体" w:cs="宋体"/>
          <w:sz w:val="24"/>
          <w:szCs w:val="24"/>
        </w:rPr>
        <w:t>年度预算项目支出全面开展绩效自评，共涉及预算支出项目</w:t>
      </w:r>
      <w:r>
        <w:rPr>
          <w:rFonts w:hint="eastAsia" w:ascii="宋体" w:hAnsi="宋体" w:cs="宋体"/>
          <w:sz w:val="24"/>
          <w:szCs w:val="24"/>
          <w:lang w:val="en-US" w:eastAsia="zh-CN"/>
        </w:rPr>
        <w:t>0</w:t>
      </w:r>
      <w:r>
        <w:rPr>
          <w:rFonts w:hint="eastAsia" w:ascii="宋体" w:hAnsi="宋体" w:eastAsia="宋体" w:cs="宋体"/>
          <w:sz w:val="24"/>
          <w:szCs w:val="24"/>
        </w:rPr>
        <w:t>个，涉及资金</w:t>
      </w:r>
      <w:r>
        <w:rPr>
          <w:rFonts w:hint="eastAsia" w:ascii="宋体" w:hAnsi="宋体" w:eastAsia="宋体" w:cs="宋体"/>
          <w:sz w:val="24"/>
          <w:szCs w:val="24"/>
          <w:lang w:val="en-US" w:eastAsia="zh-CN"/>
        </w:rPr>
        <w:t>0</w:t>
      </w:r>
      <w:r>
        <w:rPr>
          <w:rFonts w:hint="eastAsia" w:ascii="宋体" w:hAnsi="宋体" w:eastAsia="宋体" w:cs="宋体"/>
          <w:sz w:val="24"/>
          <w:szCs w:val="24"/>
        </w:rPr>
        <w:t>万元，自评覆盖率（开展绩效自评的项目数/年初批复绩效目标的项目数）达到</w:t>
      </w:r>
      <w:r>
        <w:rPr>
          <w:rFonts w:hint="eastAsia" w:ascii="宋体" w:hAnsi="宋体" w:eastAsia="宋体" w:cs="宋体"/>
          <w:sz w:val="24"/>
          <w:szCs w:val="24"/>
          <w:lang w:val="en-US" w:eastAsia="zh-CN"/>
        </w:rPr>
        <w:t>0</w:t>
      </w:r>
      <w:r>
        <w:rPr>
          <w:rFonts w:hint="eastAsia" w:ascii="宋体" w:hAnsi="宋体" w:eastAsia="宋体" w:cs="宋体"/>
          <w:sz w:val="24"/>
          <w:szCs w:val="24"/>
        </w:rPr>
        <w:t>%，自评平均分（开展绩效自评的项目分数总和/开展绩效自评的项目数）</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通过绩效自评发现预算项目管理主要存在以下问题：</w:t>
      </w:r>
      <w:r>
        <w:rPr>
          <w:rFonts w:hint="eastAsia" w:ascii="宋体" w:hAnsi="宋体" w:eastAsia="宋体" w:cs="宋体"/>
          <w:sz w:val="24"/>
          <w:szCs w:val="24"/>
          <w:lang w:eastAsia="zh-CN"/>
        </w:rPr>
        <w:t>无</w:t>
      </w:r>
      <w:r>
        <w:rPr>
          <w:rFonts w:hint="eastAsia" w:ascii="宋体" w:hAnsi="宋体" w:eastAsia="宋体" w:cs="宋体"/>
          <w:sz w:val="24"/>
          <w:szCs w:val="24"/>
        </w:rPr>
        <w:t>。</w:t>
      </w:r>
    </w:p>
    <w:p>
      <w:pPr>
        <w:autoSpaceDN w:val="0"/>
        <w:spacing w:before="315" w:afterAutospacing="1"/>
        <w:jc w:val="both"/>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sz w:val="24"/>
        </w:rPr>
        <w:t xml:space="preserve"> </w:t>
      </w:r>
    </w:p>
    <w:p>
      <w:pPr>
        <w:autoSpaceDN w:val="0"/>
        <w:spacing w:before="315" w:afterAutospacing="1"/>
        <w:jc w:val="center"/>
        <w:rPr>
          <w:rFonts w:hint="default" w:ascii="宋体" w:hAnsi="宋体"/>
          <w:sz w:val="24"/>
        </w:rPr>
      </w:pPr>
      <w:r>
        <w:rPr>
          <w:rFonts w:hint="default" w:ascii="宋体" w:hAnsi="宋体"/>
          <w:b/>
          <w:sz w:val="30"/>
        </w:rPr>
        <w:t>第四部分 名词解释</w:t>
      </w:r>
    </w:p>
    <w:p>
      <w:pPr>
        <w:autoSpaceDN w:val="0"/>
        <w:spacing w:before="315" w:afterAutospacing="1"/>
        <w:rPr>
          <w:rFonts w:hint="default" w:ascii="宋体" w:hAnsi="宋体"/>
          <w:sz w:val="24"/>
        </w:rPr>
      </w:pPr>
      <w:r>
        <w:rPr>
          <w:rFonts w:hint="default" w:ascii="宋体" w:hAnsi="宋体"/>
          <w:b/>
          <w:sz w:val="24"/>
        </w:rPr>
        <w:t>1.财政拨款收入：</w:t>
      </w:r>
      <w:r>
        <w:rPr>
          <w:rFonts w:hint="default" w:ascii="宋体" w:hAnsi="宋体"/>
          <w:sz w:val="24"/>
        </w:rPr>
        <w:t>指省级财政当年拨付的资金。</w:t>
      </w:r>
    </w:p>
    <w:p>
      <w:pPr>
        <w:autoSpaceDN w:val="0"/>
        <w:spacing w:before="315" w:afterAutospacing="1"/>
        <w:rPr>
          <w:rFonts w:hint="default" w:ascii="宋体" w:hAnsi="宋体"/>
          <w:sz w:val="24"/>
        </w:rPr>
      </w:pPr>
      <w:r>
        <w:rPr>
          <w:rFonts w:hint="default" w:ascii="宋体" w:hAnsi="宋体"/>
          <w:b/>
          <w:sz w:val="24"/>
        </w:rPr>
        <w:t>2.上级补助收入：</w:t>
      </w:r>
      <w:r>
        <w:rPr>
          <w:rFonts w:hint="default" w:ascii="宋体" w:hAnsi="宋体"/>
          <w:sz w:val="24"/>
        </w:rPr>
        <w:t>指单位从主管部门和上级单位取得的非财政性补助收入。</w:t>
      </w:r>
    </w:p>
    <w:p>
      <w:pPr>
        <w:autoSpaceDN w:val="0"/>
        <w:spacing w:before="315" w:afterAutospacing="1"/>
        <w:rPr>
          <w:rFonts w:hint="default" w:ascii="宋体" w:hAnsi="宋体"/>
          <w:sz w:val="24"/>
        </w:rPr>
      </w:pPr>
      <w:r>
        <w:rPr>
          <w:rFonts w:hint="default" w:ascii="宋体" w:hAnsi="宋体"/>
          <w:b/>
          <w:sz w:val="24"/>
        </w:rPr>
        <w:t>3.事业收入：</w:t>
      </w:r>
      <w:r>
        <w:rPr>
          <w:rFonts w:hint="default" w:ascii="宋体" w:hAnsi="宋体"/>
          <w:sz w:val="24"/>
        </w:rPr>
        <w:t>指事业单位开展专业业务活动及辅助活动所取得的收入。</w:t>
      </w:r>
    </w:p>
    <w:p>
      <w:pPr>
        <w:autoSpaceDN w:val="0"/>
        <w:spacing w:before="315" w:afterAutospacing="1"/>
        <w:rPr>
          <w:rFonts w:hint="default" w:ascii="宋体" w:hAnsi="宋体"/>
          <w:sz w:val="24"/>
        </w:rPr>
      </w:pPr>
      <w:r>
        <w:rPr>
          <w:rFonts w:hint="default" w:ascii="宋体" w:hAnsi="宋体"/>
          <w:b/>
          <w:sz w:val="24"/>
        </w:rPr>
        <w:t>4.经营收入：</w:t>
      </w:r>
      <w:r>
        <w:rPr>
          <w:rFonts w:hint="default" w:ascii="宋体" w:hAnsi="宋体"/>
          <w:sz w:val="24"/>
        </w:rPr>
        <w:t>指事业单位在专业业务活动及辅助活动之外开展非独立核算经营活动取得的收入。</w:t>
      </w:r>
    </w:p>
    <w:p>
      <w:pPr>
        <w:autoSpaceDN w:val="0"/>
        <w:spacing w:before="315" w:afterAutospacing="1"/>
        <w:rPr>
          <w:rFonts w:hint="default" w:ascii="宋体" w:hAnsi="宋体"/>
          <w:sz w:val="24"/>
        </w:rPr>
      </w:pPr>
      <w:r>
        <w:rPr>
          <w:rFonts w:hint="default" w:ascii="宋体" w:hAnsi="宋体"/>
          <w:b/>
          <w:sz w:val="24"/>
        </w:rPr>
        <w:t>5.附属单位上缴收入：</w:t>
      </w:r>
      <w:r>
        <w:rPr>
          <w:rFonts w:hint="default" w:ascii="宋体" w:hAnsi="宋体"/>
          <w:sz w:val="24"/>
        </w:rPr>
        <w:t>指单位附属的独立核算单位按照规定上缴的收入。</w:t>
      </w:r>
    </w:p>
    <w:p>
      <w:pPr>
        <w:autoSpaceDN w:val="0"/>
        <w:spacing w:before="315" w:afterAutospacing="1"/>
        <w:rPr>
          <w:rFonts w:hint="default" w:ascii="宋体" w:hAnsi="宋体"/>
          <w:sz w:val="24"/>
        </w:rPr>
      </w:pPr>
      <w:r>
        <w:rPr>
          <w:rFonts w:hint="default" w:ascii="宋体" w:hAnsi="宋体"/>
          <w:b/>
          <w:sz w:val="24"/>
        </w:rPr>
        <w:t>6.其他收入：</w:t>
      </w:r>
      <w:r>
        <w:rPr>
          <w:rFonts w:hint="default" w:ascii="宋体" w:hAnsi="宋体"/>
          <w:sz w:val="24"/>
        </w:rPr>
        <w:t>指除上述“财政拨款收入”、 “上级补助收入”、“事业收入”、“经营收入”、“附属单位上缴收入”等以外的收入。</w:t>
      </w:r>
    </w:p>
    <w:p>
      <w:pPr>
        <w:autoSpaceDN w:val="0"/>
        <w:spacing w:before="315" w:afterAutospacing="1"/>
        <w:rPr>
          <w:rFonts w:hint="default" w:ascii="宋体" w:hAnsi="宋体"/>
          <w:sz w:val="24"/>
        </w:rPr>
      </w:pPr>
      <w:r>
        <w:rPr>
          <w:rFonts w:hint="default" w:ascii="宋体" w:hAnsi="宋体"/>
          <w:b/>
          <w:sz w:val="24"/>
        </w:rPr>
        <w:t>7.用事业基金弥补收支差额：</w:t>
      </w:r>
      <w:r>
        <w:rPr>
          <w:rFonts w:hint="default" w:ascii="宋体" w:hAnsi="宋体"/>
          <w:sz w:val="24"/>
        </w:rPr>
        <w:t>指事业单位在当年的“财政拨款收入”、“财政拨款结转和结余资金”、“上级补助收 入”、“事业收入”、“经营收入”、“附属单位上缴收入”、“其他收入”不足以安排当年支出情况下，使用以前年度积累的事业基金（事业单位当年收支相抵后 按国家规定提取、用于弥补以后年度收支差额的基金）弥补本年度收支缺口的资金。</w:t>
      </w:r>
    </w:p>
    <w:p>
      <w:pPr>
        <w:autoSpaceDN w:val="0"/>
        <w:spacing w:before="315" w:afterAutospacing="1"/>
        <w:rPr>
          <w:rFonts w:hint="default" w:ascii="宋体" w:hAnsi="宋体"/>
          <w:sz w:val="24"/>
        </w:rPr>
      </w:pPr>
      <w:r>
        <w:rPr>
          <w:rFonts w:hint="default" w:ascii="宋体" w:hAnsi="宋体"/>
          <w:b/>
          <w:sz w:val="24"/>
        </w:rPr>
        <w:t>8.上年结转和结余：</w:t>
      </w:r>
      <w:r>
        <w:rPr>
          <w:rFonts w:hint="default" w:ascii="宋体" w:hAnsi="宋体"/>
          <w:sz w:val="24"/>
        </w:rPr>
        <w:t>指以前年度尚未完成、结转到本年按有关规定继续使用的资金。</w:t>
      </w:r>
    </w:p>
    <w:p>
      <w:pPr>
        <w:autoSpaceDN w:val="0"/>
        <w:spacing w:before="315" w:afterAutospacing="1"/>
        <w:rPr>
          <w:rFonts w:hint="default" w:ascii="宋体" w:hAnsi="宋体"/>
          <w:sz w:val="24"/>
        </w:rPr>
      </w:pPr>
      <w:r>
        <w:rPr>
          <w:rFonts w:hint="default" w:ascii="宋体" w:hAnsi="宋体"/>
          <w:b/>
          <w:sz w:val="24"/>
        </w:rPr>
        <w:t>9.基本支出：</w:t>
      </w:r>
      <w:r>
        <w:rPr>
          <w:rFonts w:hint="default" w:ascii="宋体" w:hAnsi="宋体"/>
          <w:sz w:val="24"/>
        </w:rPr>
        <w:t>指保障机构正常运转、完成日常工作任务而发生的人员支出和公用支出。</w:t>
      </w:r>
    </w:p>
    <w:p>
      <w:pPr>
        <w:autoSpaceDN w:val="0"/>
        <w:spacing w:before="315" w:afterAutospacing="1"/>
        <w:rPr>
          <w:rFonts w:hint="default" w:ascii="宋体" w:hAnsi="宋体"/>
          <w:sz w:val="24"/>
        </w:rPr>
      </w:pPr>
      <w:r>
        <w:rPr>
          <w:rFonts w:hint="default" w:ascii="宋体" w:hAnsi="宋体"/>
          <w:b/>
          <w:sz w:val="24"/>
        </w:rPr>
        <w:t>10.项目支出：</w:t>
      </w:r>
      <w:r>
        <w:rPr>
          <w:rFonts w:hint="default" w:ascii="宋体" w:hAnsi="宋体"/>
          <w:sz w:val="24"/>
        </w:rPr>
        <w:t>指在基本支出之外为完成特定行政任务和事业发展目标所发生的支出。</w:t>
      </w:r>
    </w:p>
    <w:p>
      <w:pPr>
        <w:autoSpaceDN w:val="0"/>
        <w:spacing w:before="315" w:afterAutospacing="1"/>
        <w:rPr>
          <w:rFonts w:hint="default" w:ascii="宋体" w:hAnsi="宋体"/>
          <w:sz w:val="24"/>
        </w:rPr>
      </w:pPr>
      <w:r>
        <w:rPr>
          <w:rFonts w:hint="default" w:ascii="宋体" w:hAnsi="宋体"/>
          <w:b/>
          <w:sz w:val="24"/>
        </w:rPr>
        <w:t>11.上缴上级支出：</w:t>
      </w:r>
      <w:r>
        <w:rPr>
          <w:rFonts w:hint="default" w:ascii="宋体" w:hAnsi="宋体"/>
          <w:sz w:val="24"/>
        </w:rPr>
        <w:t>指事业单位按照财政部门和主管部门的规定上缴上级单位的支出。</w:t>
      </w:r>
    </w:p>
    <w:p>
      <w:pPr>
        <w:autoSpaceDN w:val="0"/>
        <w:spacing w:before="315" w:afterAutospacing="1"/>
        <w:rPr>
          <w:rFonts w:hint="default" w:ascii="宋体" w:hAnsi="宋体"/>
          <w:sz w:val="24"/>
        </w:rPr>
      </w:pPr>
      <w:r>
        <w:rPr>
          <w:rFonts w:hint="default" w:ascii="宋体" w:hAnsi="宋体"/>
          <w:b/>
          <w:sz w:val="24"/>
        </w:rPr>
        <w:t>12.经营支出：</w:t>
      </w:r>
      <w:r>
        <w:rPr>
          <w:rFonts w:hint="default" w:ascii="宋体" w:hAnsi="宋体"/>
          <w:sz w:val="24"/>
        </w:rPr>
        <w:t>指事业单位在专业活动及辅助活动之外开展非独立核算经营活动发生的支出。</w:t>
      </w:r>
    </w:p>
    <w:p>
      <w:pPr>
        <w:autoSpaceDN w:val="0"/>
        <w:spacing w:before="315" w:afterAutospacing="1"/>
        <w:rPr>
          <w:rFonts w:hint="default" w:ascii="宋体" w:hAnsi="宋体"/>
          <w:sz w:val="24"/>
        </w:rPr>
      </w:pPr>
      <w:r>
        <w:rPr>
          <w:rFonts w:hint="default" w:ascii="宋体" w:hAnsi="宋体"/>
          <w:b/>
          <w:sz w:val="24"/>
        </w:rPr>
        <w:t>13.对附属单位补助支出：</w:t>
      </w:r>
      <w:r>
        <w:rPr>
          <w:rFonts w:hint="default" w:ascii="宋体" w:hAnsi="宋体"/>
          <w:sz w:val="24"/>
        </w:rPr>
        <w:t>指事业单位用财政补助收入之外的收入对附属单位补助发生的支出。</w:t>
      </w:r>
    </w:p>
    <w:p>
      <w:pPr>
        <w:autoSpaceDN w:val="0"/>
        <w:spacing w:before="315" w:afterAutospacing="1"/>
        <w:rPr>
          <w:rFonts w:hint="default" w:ascii="宋体" w:hAnsi="宋体"/>
          <w:sz w:val="24"/>
        </w:rPr>
      </w:pPr>
      <w:r>
        <w:rPr>
          <w:rFonts w:hint="default" w:ascii="宋体" w:hAnsi="宋体"/>
          <w:b/>
          <w:sz w:val="24"/>
        </w:rPr>
        <w:t>14.“三公”经费：</w:t>
      </w:r>
      <w:r>
        <w:rPr>
          <w:rFonts w:hint="default" w:ascii="宋体" w:hAnsi="宋体"/>
          <w:sz w:val="24"/>
        </w:rPr>
        <w:t>指用财政拨款安排的因公出国（境）费、公务用车购置及运行费和公务接待费。其中，因公出国 （境）费反映单位公务出国（境）的住宿费、旅费、伙食补助费、杂费、培训费等支出；公务用车购置及运行费反映单位公务用车购置费及租用费、燃料费、维修 费、过路过桥费、保险费、安全奖励费用等支出；公务接待费反映单位按规定开支的各类公务接待（含外宾接待）支出。</w:t>
      </w:r>
    </w:p>
    <w:p>
      <w:pPr>
        <w:autoSpaceDN w:val="0"/>
        <w:spacing w:before="315" w:afterAutospacing="1"/>
        <w:rPr>
          <w:rFonts w:hint="default" w:ascii="宋体" w:hAnsi="宋体"/>
          <w:sz w:val="24"/>
        </w:rPr>
      </w:pPr>
      <w:r>
        <w:rPr>
          <w:rFonts w:hint="default" w:ascii="宋体" w:hAnsi="宋体"/>
          <w:b/>
          <w:sz w:val="24"/>
        </w:rPr>
        <w:t>15.一般公共服务（类）财政事务（款）行政运行（项）：</w:t>
      </w:r>
      <w:r>
        <w:rPr>
          <w:rFonts w:hint="default" w:ascii="宋体" w:hAnsi="宋体"/>
          <w:sz w:val="24"/>
        </w:rPr>
        <w:t>反映行政单位（包括实行公务员管理的事业单位）的基本支出。</w:t>
      </w:r>
    </w:p>
    <w:p>
      <w:pPr>
        <w:autoSpaceDN w:val="0"/>
        <w:spacing w:before="315" w:afterAutospacing="1"/>
        <w:rPr>
          <w:rFonts w:hint="default" w:ascii="宋体" w:hAnsi="宋体"/>
          <w:sz w:val="24"/>
        </w:rPr>
      </w:pPr>
      <w:r>
        <w:rPr>
          <w:rFonts w:hint="default" w:ascii="宋体" w:hAnsi="宋体"/>
          <w:b/>
          <w:sz w:val="24"/>
        </w:rPr>
        <w:t>16.一般公共服务（类）财政事务（款）一般行政管理事务（项）：</w:t>
      </w:r>
      <w:r>
        <w:rPr>
          <w:rFonts w:hint="default" w:ascii="宋体" w:hAnsi="宋体"/>
          <w:sz w:val="24"/>
        </w:rPr>
        <w:t>反映行政单位（包括实行公务员管理的事业单位）未单独设置项级科目的其他项目支出。</w:t>
      </w:r>
    </w:p>
    <w:p>
      <w:pPr>
        <w:autoSpaceDN w:val="0"/>
        <w:spacing w:before="315" w:afterAutospacing="1"/>
        <w:rPr>
          <w:rFonts w:hint="default" w:ascii="宋体" w:hAnsi="宋体"/>
          <w:sz w:val="24"/>
        </w:rPr>
      </w:pPr>
      <w:r>
        <w:rPr>
          <w:rFonts w:hint="default" w:ascii="宋体" w:hAnsi="宋体"/>
          <w:b/>
          <w:sz w:val="24"/>
        </w:rPr>
        <w:t>17.一般公共服务（类）财政事务（款）预算改革业务（项）：</w:t>
      </w:r>
      <w:r>
        <w:rPr>
          <w:rFonts w:hint="default" w:ascii="宋体" w:hAnsi="宋体"/>
          <w:sz w:val="24"/>
        </w:rPr>
        <w:t>反映财政部门用于预算改革方面的支出。</w:t>
      </w:r>
    </w:p>
    <w:p>
      <w:pPr>
        <w:autoSpaceDN w:val="0"/>
        <w:spacing w:before="315" w:afterAutospacing="1"/>
        <w:rPr>
          <w:rFonts w:hint="default" w:ascii="宋体" w:hAnsi="宋体"/>
          <w:sz w:val="24"/>
        </w:rPr>
      </w:pPr>
      <w:r>
        <w:rPr>
          <w:rFonts w:hint="default" w:ascii="宋体" w:hAnsi="宋体"/>
          <w:b/>
          <w:sz w:val="24"/>
        </w:rPr>
        <w:t>18.一般公共服务（类）财政事务（款）财政国库业务（项）：</w:t>
      </w:r>
      <w:r>
        <w:rPr>
          <w:rFonts w:hint="default" w:ascii="宋体" w:hAnsi="宋体"/>
          <w:sz w:val="24"/>
        </w:rPr>
        <w:t>反映财政部门用于财政国库集中收付业务方面的支出。</w:t>
      </w:r>
    </w:p>
    <w:p>
      <w:pPr>
        <w:autoSpaceDN w:val="0"/>
        <w:spacing w:before="315" w:afterAutospacing="1"/>
        <w:rPr>
          <w:rFonts w:hint="default" w:ascii="宋体" w:hAnsi="宋体"/>
          <w:sz w:val="24"/>
        </w:rPr>
      </w:pPr>
      <w:r>
        <w:rPr>
          <w:rFonts w:hint="default" w:ascii="宋体" w:hAnsi="宋体"/>
          <w:b/>
          <w:sz w:val="24"/>
        </w:rPr>
        <w:t>19.一般公共服务（类）财政事务（款）信息化建设支（项）：</w:t>
      </w:r>
      <w:r>
        <w:rPr>
          <w:rFonts w:hint="default" w:ascii="宋体" w:hAnsi="宋体"/>
          <w:sz w:val="24"/>
        </w:rPr>
        <w:t>反映财政部门用于“金财工程”等信息化建设方面的支出。</w:t>
      </w:r>
    </w:p>
    <w:p>
      <w:pPr>
        <w:autoSpaceDN w:val="0"/>
        <w:spacing w:before="315" w:afterAutospacing="1"/>
        <w:rPr>
          <w:rFonts w:hint="default" w:ascii="宋体" w:hAnsi="宋体"/>
          <w:sz w:val="24"/>
        </w:rPr>
      </w:pPr>
      <w:r>
        <w:rPr>
          <w:rFonts w:hint="default" w:ascii="宋体" w:hAnsi="宋体"/>
          <w:b/>
          <w:sz w:val="24"/>
        </w:rPr>
        <w:t>20.一般公共服务（类）财政事务（款）事业运行（项）：</w:t>
      </w:r>
      <w:r>
        <w:rPr>
          <w:rFonts w:hint="default" w:ascii="宋体" w:hAnsi="宋体"/>
          <w:sz w:val="24"/>
        </w:rPr>
        <w:t>反映事业单位的基本支出，不包括行政单位（包括实行公务员管理的事业单位）后勤服务中心、医务室等附属事业单位。</w:t>
      </w:r>
    </w:p>
    <w:p>
      <w:pPr>
        <w:autoSpaceDN w:val="0"/>
        <w:spacing w:before="315" w:afterAutospacing="1"/>
        <w:rPr>
          <w:rFonts w:hint="default" w:ascii="宋体" w:hAnsi="宋体"/>
          <w:sz w:val="24"/>
        </w:rPr>
      </w:pPr>
      <w:r>
        <w:rPr>
          <w:rFonts w:hint="default" w:ascii="宋体" w:hAnsi="宋体"/>
          <w:b/>
          <w:sz w:val="24"/>
        </w:rPr>
        <w:t>21.一般公共服务（类）财政事务（款）其他财政事务支出（项）：</w:t>
      </w:r>
      <w:r>
        <w:rPr>
          <w:rFonts w:hint="default" w:ascii="宋体" w:hAnsi="宋体"/>
          <w:sz w:val="24"/>
        </w:rPr>
        <w:t>反映除上述项目以外其他财政事务方面的支出。</w:t>
      </w:r>
    </w:p>
    <w:p>
      <w:pPr>
        <w:autoSpaceDN w:val="0"/>
        <w:spacing w:before="315" w:afterAutospacing="1"/>
        <w:rPr>
          <w:rFonts w:hint="default" w:ascii="宋体" w:hAnsi="宋体"/>
          <w:sz w:val="24"/>
        </w:rPr>
      </w:pPr>
      <w:r>
        <w:rPr>
          <w:rFonts w:hint="default" w:ascii="宋体" w:hAnsi="宋体"/>
          <w:b/>
          <w:sz w:val="24"/>
        </w:rPr>
        <w:t>22.一般公共服务（类）其他一般公共服务支出（款）其他一般公共服务支出（项）：</w:t>
      </w:r>
      <w:r>
        <w:rPr>
          <w:rFonts w:hint="default" w:ascii="宋体" w:hAnsi="宋体"/>
          <w:sz w:val="24"/>
        </w:rPr>
        <w:t>反映除上述项目以外的其他一般公共服务支出。</w:t>
      </w:r>
    </w:p>
    <w:p>
      <w:pPr>
        <w:autoSpaceDN w:val="0"/>
        <w:spacing w:before="315" w:afterAutospacing="1"/>
        <w:rPr>
          <w:rFonts w:hint="default" w:ascii="宋体" w:hAnsi="宋体"/>
          <w:sz w:val="24"/>
        </w:rPr>
      </w:pPr>
      <w:r>
        <w:rPr>
          <w:rFonts w:hint="default" w:ascii="宋体" w:hAnsi="宋体"/>
          <w:b/>
          <w:sz w:val="24"/>
        </w:rPr>
        <w:t>23.科学技术（类）其他科学技术支出（款）其他科学技术支出（项）：</w:t>
      </w:r>
      <w:r>
        <w:rPr>
          <w:rFonts w:hint="default" w:ascii="宋体" w:hAnsi="宋体"/>
          <w:sz w:val="24"/>
        </w:rPr>
        <w:t>反映其他用于科技方面的支出。</w:t>
      </w:r>
    </w:p>
    <w:p>
      <w:pPr>
        <w:autoSpaceDN w:val="0"/>
        <w:spacing w:before="315" w:afterAutospacing="1"/>
        <w:rPr>
          <w:rFonts w:hint="default" w:ascii="宋体" w:hAnsi="宋体"/>
          <w:sz w:val="24"/>
        </w:rPr>
      </w:pPr>
      <w:r>
        <w:rPr>
          <w:rFonts w:hint="default" w:ascii="宋体" w:hAnsi="宋体"/>
          <w:b/>
          <w:sz w:val="24"/>
        </w:rPr>
        <w:t>24.社会保障和就业（类）行政事业单位离退休（款）归口管理的行政单位离退休（项）：</w:t>
      </w:r>
      <w:r>
        <w:rPr>
          <w:rFonts w:hint="default" w:ascii="宋体" w:hAnsi="宋体"/>
          <w:sz w:val="24"/>
        </w:rPr>
        <w:t>反映实行归口管理的行政单位（包括实行公务员管理的事业单位）开支的离退休经费。</w:t>
      </w:r>
    </w:p>
    <w:p>
      <w:pPr>
        <w:autoSpaceDN w:val="0"/>
        <w:spacing w:before="315" w:afterAutospacing="1"/>
        <w:rPr>
          <w:rFonts w:hint="default" w:ascii="宋体" w:hAnsi="宋体"/>
          <w:sz w:val="24"/>
        </w:rPr>
      </w:pPr>
      <w:r>
        <w:rPr>
          <w:rFonts w:hint="default" w:ascii="宋体" w:hAnsi="宋体"/>
          <w:b/>
          <w:sz w:val="24"/>
        </w:rPr>
        <w:t>25.社会保障和就业（类）行政事业单位离退休（款）事业单位离退休（项）：</w:t>
      </w:r>
      <w:r>
        <w:rPr>
          <w:rFonts w:hint="default" w:ascii="宋体" w:hAnsi="宋体"/>
          <w:sz w:val="24"/>
        </w:rPr>
        <w:t>反映实行归口管理的事业单位开支的离退休经费。</w:t>
      </w:r>
    </w:p>
    <w:p>
      <w:pPr>
        <w:autoSpaceDN w:val="0"/>
        <w:spacing w:before="315" w:afterAutospacing="1"/>
        <w:rPr>
          <w:rFonts w:hint="default" w:ascii="宋体" w:hAnsi="宋体"/>
          <w:sz w:val="24"/>
        </w:rPr>
      </w:pPr>
      <w:r>
        <w:rPr>
          <w:rFonts w:hint="default" w:ascii="宋体" w:hAnsi="宋体"/>
          <w:b/>
          <w:sz w:val="24"/>
        </w:rPr>
        <w:t>26.医疗卫生（类）医疗保障（款）行政单位医疗（项）：</w:t>
      </w:r>
      <w:r>
        <w:rPr>
          <w:rFonts w:hint="default" w:ascii="宋体" w:hAnsi="宋体"/>
          <w:sz w:val="24"/>
        </w:rPr>
        <w:t>反映财政部门集中安排的行政单位基本医疗保险缴费经费，未参加医疗保险的行政单位的公费医疗经费，按国家规定享受离休人员、红军老战士待遇人员的医疗经费。</w:t>
      </w:r>
    </w:p>
    <w:p>
      <w:pPr>
        <w:autoSpaceDN w:val="0"/>
        <w:spacing w:before="315" w:afterAutospacing="1"/>
        <w:rPr>
          <w:rFonts w:hint="default" w:ascii="宋体" w:hAnsi="宋体"/>
          <w:sz w:val="24"/>
        </w:rPr>
      </w:pPr>
      <w:r>
        <w:rPr>
          <w:rFonts w:hint="default" w:ascii="宋体" w:hAnsi="宋体"/>
          <w:b/>
          <w:sz w:val="24"/>
        </w:rPr>
        <w:t>27.医疗卫生（类）其他医疗卫生支出（款）其他医疗卫生支出（项）：</w:t>
      </w:r>
      <w:r>
        <w:rPr>
          <w:rFonts w:hint="default" w:ascii="宋体" w:hAnsi="宋体"/>
          <w:sz w:val="24"/>
        </w:rPr>
        <w:t>反映除上述项目以外其他用于医疗卫生方面的支出。</w:t>
      </w:r>
    </w:p>
    <w:p>
      <w:pPr>
        <w:autoSpaceDN w:val="0"/>
        <w:spacing w:before="315" w:afterAutospacing="1"/>
        <w:rPr>
          <w:rFonts w:hint="default" w:ascii="宋体" w:hAnsi="宋体"/>
          <w:sz w:val="24"/>
        </w:rPr>
      </w:pPr>
      <w:r>
        <w:rPr>
          <w:rFonts w:hint="default" w:ascii="宋体" w:hAnsi="宋体"/>
          <w:b/>
          <w:sz w:val="24"/>
        </w:rPr>
        <w:t>28.农林水事务（类）农业（款）其他农业支出（项）：</w:t>
      </w:r>
      <w:r>
        <w:rPr>
          <w:rFonts w:hint="default" w:ascii="宋体" w:hAnsi="宋体"/>
          <w:sz w:val="24"/>
        </w:rPr>
        <w:t>反映其他用于农业方面的支出。</w:t>
      </w:r>
    </w:p>
    <w:p>
      <w:pPr>
        <w:autoSpaceDN w:val="0"/>
        <w:spacing w:before="315" w:afterAutospacing="1"/>
        <w:rPr>
          <w:rFonts w:hint="default" w:ascii="宋体" w:hAnsi="宋体"/>
          <w:sz w:val="24"/>
        </w:rPr>
      </w:pPr>
      <w:r>
        <w:rPr>
          <w:rFonts w:hint="default" w:ascii="宋体" w:hAnsi="宋体"/>
          <w:b/>
          <w:sz w:val="24"/>
        </w:rPr>
        <w:t>29.交通运输（类）石油价格改革对交通运输的补贴（款）石油价格改革补贴其他支出（项）：</w:t>
      </w:r>
      <w:r>
        <w:rPr>
          <w:rFonts w:hint="default" w:ascii="宋体" w:hAnsi="宋体"/>
          <w:sz w:val="24"/>
        </w:rPr>
        <w:t>反映石油价格改革财政补贴对其他方面的支出。</w:t>
      </w:r>
    </w:p>
    <w:p>
      <w:pPr>
        <w:autoSpaceDN w:val="0"/>
        <w:spacing w:before="315" w:afterAutospacing="1"/>
        <w:rPr>
          <w:rFonts w:hint="default" w:ascii="宋体" w:hAnsi="宋体"/>
          <w:sz w:val="24"/>
        </w:rPr>
      </w:pPr>
      <w:r>
        <w:rPr>
          <w:rFonts w:hint="default" w:ascii="宋体" w:hAnsi="宋体"/>
          <w:b/>
          <w:sz w:val="24"/>
        </w:rPr>
        <w:t>30.资源勘探电力信息等事务（类）工业和信息产业监管支出（款）其他工业和信息产业监管支出（项）：</w:t>
      </w:r>
      <w:r>
        <w:rPr>
          <w:rFonts w:hint="default" w:ascii="宋体" w:hAnsi="宋体"/>
          <w:sz w:val="24"/>
        </w:rPr>
        <w:t>反映其他用于工业和信息产业监管方面的支出。</w:t>
      </w:r>
    </w:p>
    <w:p>
      <w:pPr>
        <w:autoSpaceDN w:val="0"/>
        <w:spacing w:before="315" w:afterAutospacing="1"/>
        <w:rPr>
          <w:rFonts w:hint="default" w:ascii="宋体" w:hAnsi="宋体"/>
          <w:sz w:val="24"/>
        </w:rPr>
      </w:pPr>
      <w:r>
        <w:rPr>
          <w:rFonts w:hint="default" w:ascii="宋体" w:hAnsi="宋体"/>
          <w:b/>
          <w:sz w:val="24"/>
        </w:rPr>
        <w:t>31.商业服务业等事务（类）商业流通事务（款）其他商业流通事务支出（项）：</w:t>
      </w:r>
      <w:r>
        <w:rPr>
          <w:rFonts w:hint="default" w:ascii="宋体" w:hAnsi="宋体"/>
          <w:sz w:val="24"/>
        </w:rPr>
        <w:t>反映其他用于商业流通事务方面的支出。</w:t>
      </w:r>
    </w:p>
    <w:p>
      <w:pPr>
        <w:autoSpaceDN w:val="0"/>
        <w:spacing w:before="315" w:afterAutospacing="1"/>
        <w:rPr>
          <w:rFonts w:hint="default" w:ascii="宋体" w:hAnsi="宋体"/>
          <w:sz w:val="24"/>
        </w:rPr>
      </w:pPr>
      <w:r>
        <w:rPr>
          <w:rFonts w:hint="default" w:ascii="宋体" w:hAnsi="宋体"/>
          <w:b/>
          <w:sz w:val="24"/>
        </w:rPr>
        <w:t>32. 商业服务业等事务（类）商业流通事务（款）其他涉外发展服务支出（项）：</w:t>
      </w:r>
      <w:r>
        <w:rPr>
          <w:rFonts w:hint="default" w:ascii="宋体" w:hAnsi="宋体"/>
          <w:sz w:val="24"/>
        </w:rPr>
        <w:t>反映其他用于涉外发展服务方面的支出。</w:t>
      </w:r>
    </w:p>
    <w:p>
      <w:pPr>
        <w:autoSpaceDN w:val="0"/>
        <w:spacing w:before="315" w:afterAutospacing="1"/>
        <w:rPr>
          <w:rFonts w:hint="default" w:ascii="宋体" w:hAnsi="宋体"/>
          <w:sz w:val="24"/>
        </w:rPr>
      </w:pPr>
      <w:r>
        <w:rPr>
          <w:rFonts w:hint="default" w:ascii="宋体" w:hAnsi="宋体"/>
          <w:b/>
          <w:sz w:val="24"/>
        </w:rPr>
        <w:t>33. 国土资源气象等事务（类）国土资源事务（款）其他国土资源事务支出（项）：</w:t>
      </w:r>
      <w:r>
        <w:rPr>
          <w:rFonts w:hint="default" w:ascii="宋体" w:hAnsi="宋体"/>
          <w:sz w:val="24"/>
        </w:rPr>
        <w:t>反映其他用于国土资源事务方面的支出。</w:t>
      </w:r>
    </w:p>
    <w:p>
      <w:pPr>
        <w:autoSpaceDN w:val="0"/>
        <w:spacing w:before="315" w:afterAutospacing="1"/>
        <w:rPr>
          <w:rFonts w:hint="default" w:ascii="宋体" w:hAnsi="宋体"/>
          <w:sz w:val="24"/>
        </w:rPr>
      </w:pPr>
      <w:r>
        <w:rPr>
          <w:rFonts w:hint="default" w:ascii="宋体" w:hAnsi="宋体"/>
          <w:b/>
          <w:sz w:val="24"/>
        </w:rPr>
        <w:t>34.住房保障（类）住房改革（款）住房公积金（项）：</w:t>
      </w:r>
      <w:r>
        <w:rPr>
          <w:rFonts w:hint="default" w:ascii="宋体" w:hAnsi="宋体"/>
          <w:sz w:val="24"/>
        </w:rPr>
        <w:t>反映行政事业单位按人力资源和社会保障部、财政部规定的基本工资和津贴补贴以及规定比例为职工缴纳的住房公积金。</w:t>
      </w:r>
    </w:p>
    <w:p>
      <w:pPr>
        <w:autoSpaceDN w:val="0"/>
        <w:spacing w:before="315" w:afterAutospacing="1"/>
        <w:rPr>
          <w:rFonts w:hint="default" w:ascii="宋体" w:hAnsi="宋体"/>
          <w:sz w:val="24"/>
        </w:rPr>
      </w:pPr>
      <w:r>
        <w:rPr>
          <w:rFonts w:hint="default" w:ascii="宋体" w:hAnsi="宋体"/>
          <w:b/>
          <w:sz w:val="24"/>
        </w:rPr>
        <w:t>35.其他支出（类）其他支出（款）其他支出（项）：</w:t>
      </w:r>
      <w:r>
        <w:rPr>
          <w:rFonts w:hint="default" w:ascii="宋体" w:hAnsi="宋体"/>
          <w:sz w:val="24"/>
        </w:rPr>
        <w:t>反映其他不能划分到具体功能科目中的支出项目。</w:t>
      </w:r>
    </w:p>
    <w:p>
      <w:pPr>
        <w:autoSpaceDN w:val="0"/>
        <w:spacing w:before="315" w:afterAutospacing="1"/>
        <w:rPr>
          <w:rFonts w:hint="default" w:ascii="宋体" w:hAnsi="宋体"/>
          <w:sz w:val="24"/>
        </w:rPr>
      </w:pPr>
      <w:r>
        <w:rPr>
          <w:rFonts w:hint="default" w:ascii="宋体" w:hAnsi="宋体"/>
          <w:b/>
          <w:sz w:val="24"/>
        </w:rPr>
        <w:t>36.机关运行经费：</w:t>
      </w:r>
      <w:r>
        <w:rPr>
          <w:rFonts w:hint="default" w:ascii="宋体" w:hAnsi="宋体"/>
          <w:sz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2">
    <w:name w:val="Default Paragraph Font"/>
    <w:semiHidden/>
    <w:unhideWhenUsed/>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oleObject" Target="embeddings/oleObject1.bin"/><Relationship Id="rId6" Type="http://schemas.openxmlformats.org/officeDocument/2006/relationships/image" Target="media/image1.emf"/><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2019-07-31T05:43:00Z</dcterms:created>
  <dc:creator>Administrator</dc:creator>
  <cp:lastModifiedBy>Administrator</cp:lastModifiedBy>
  <dcterms:modified xsi:type="dcterms:W3CDTF">2019-08-18T02:00:02Z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